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6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17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10173"/>
      </w:tblGrid>
      <w:tr>
        <w:trPr/>
        <w:tc>
          <w:tcPr>
            <w:tcW w:w="10173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pacing w:val="21"/>
                <w:sz w:val="22"/>
                <w:szCs w:val="22"/>
              </w:rPr>
              <w:t>МИНИСТЕРСТВО НАУКИ И ВЫСШЕГО ОБРАЗОВАНИЯ РОССИЙСКОЙ ФЕДЕРАЦИ</w:t>
            </w:r>
            <w:r>
              <w:rPr>
                <w:spacing w:val="24"/>
                <w:sz w:val="22"/>
                <w:szCs w:val="22"/>
              </w:rPr>
              <w:t>И</w:t>
            </w:r>
          </w:p>
          <w:p>
            <w:pPr>
              <w:pStyle w:val="Normal"/>
              <w:widowControl w:val="false"/>
              <w:jc w:val="center"/>
              <w:rPr>
                <w:caps/>
                <w:sz w:val="16"/>
                <w:szCs w:val="16"/>
              </w:rPr>
            </w:pPr>
            <w:r>
              <w:rPr>
                <w:caps/>
                <w:sz w:val="15"/>
                <w:szCs w:val="15"/>
              </w:rPr>
              <w:t>федеральное государственное АВТОНОМНОЕ образовательное учреждение высшего образования</w:t>
            </w:r>
          </w:p>
          <w:p>
            <w:pPr>
              <w:pStyle w:val="Normal"/>
              <w:widowControl w:val="false"/>
              <w:jc w:val="center"/>
              <w:rPr>
                <w:spacing w:val="20"/>
              </w:rPr>
            </w:pPr>
            <w:r>
              <w:rPr/>
              <w:t>«Национальный исследовательский ядерный университет «МИФИ»</w:t>
            </w:r>
          </w:p>
        </w:tc>
      </w:tr>
      <w:tr>
        <w:trPr/>
        <w:tc>
          <w:tcPr>
            <w:tcW w:w="10173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Book Antiqua" w:hAnsi="Book Antiqua"/>
                <w:b/>
                <w:b/>
                <w:sz w:val="28"/>
                <w:szCs w:val="28"/>
              </w:rPr>
            </w:pPr>
            <w:r>
              <w:rPr>
                <w:rFonts w:ascii="Book Antiqua" w:hAnsi="Book Antiqua"/>
                <w:b/>
                <w:sz w:val="28"/>
                <w:szCs w:val="28"/>
              </w:rPr>
              <w:t>Обнинский институт атомной энергетики</w:t>
            </w:r>
            <w:r>
              <w:rPr>
                <w:rFonts w:ascii="Book Antiqua" w:hAnsi="Book Antiqua"/>
                <w:b/>
                <w:sz w:val="22"/>
                <w:szCs w:val="22"/>
              </w:rPr>
              <w:t xml:space="preserve"> </w:t>
            </w:r>
            <w:r>
              <w:rPr>
                <w:rFonts w:ascii="Book Antiqua" w:hAnsi="Book Antiqua"/>
                <w:b/>
                <w:sz w:val="28"/>
                <w:szCs w:val="28"/>
              </w:rPr>
              <w:t>–</w:t>
            </w:r>
          </w:p>
          <w:p>
            <w:pPr>
              <w:pStyle w:val="Normal"/>
              <w:widowControl w:val="false"/>
              <w:jc w:val="center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филиал федерального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</w:t>
            </w:r>
          </w:p>
          <w:p>
            <w:pPr>
              <w:pStyle w:val="Normal"/>
              <w:widowControl w:val="false"/>
              <w:spacing w:lineRule="atLeast" w:line="240"/>
              <w:jc w:val="center"/>
              <w:rPr>
                <w:sz w:val="26"/>
                <w:szCs w:val="26"/>
              </w:rPr>
            </w:pPr>
            <w:r>
              <w:rPr>
                <w:rFonts w:ascii="Book Antiqua" w:hAnsi="Book Antiqua"/>
                <w:b/>
                <w:sz w:val="26"/>
                <w:szCs w:val="26"/>
              </w:rPr>
              <w:t>(ИАТЭ НИЯУ МИФИ)</w:t>
            </w:r>
          </w:p>
        </w:tc>
      </w:tr>
    </w:tbl>
    <w:p>
      <w:pPr>
        <w:pStyle w:val="Normal"/>
        <w:ind w:right="-5" w:hanging="0"/>
        <w:jc w:val="center"/>
        <w:rPr>
          <w:b/>
          <w:b/>
          <w:sz w:val="28"/>
          <w:szCs w:val="20"/>
        </w:rPr>
      </w:pPr>
      <w:r>
        <w:rPr>
          <w:b/>
          <w:sz w:val="28"/>
          <w:szCs w:val="20"/>
        </w:rPr>
      </w:r>
    </w:p>
    <w:p>
      <w:pPr>
        <w:pStyle w:val="Normal"/>
        <w:rPr>
          <w:rFonts w:ascii="Book Antiqua" w:hAnsi="Book Antiqua"/>
          <w:b/>
          <w:b/>
          <w:sz w:val="28"/>
          <w:szCs w:val="28"/>
        </w:rPr>
      </w:pPr>
      <w:r>
        <w:rPr>
          <w:rFonts w:ascii="Book Antiqua" w:hAnsi="Book Antiqua"/>
          <w:b/>
          <w:sz w:val="28"/>
          <w:szCs w:val="28"/>
        </w:rPr>
      </w:r>
    </w:p>
    <w:tbl>
      <w:tblPr>
        <w:tblW w:w="4219" w:type="dxa"/>
        <w:jc w:val="left"/>
        <w:tblInd w:w="56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219"/>
      </w:tblGrid>
      <w:tr>
        <w:trPr>
          <w:cantSplit w:val="true"/>
        </w:trPr>
        <w:tc>
          <w:tcPr>
            <w:tcW w:w="4219" w:type="dxa"/>
            <w:tcBorders/>
          </w:tcPr>
          <w:p>
            <w:pPr>
              <w:pStyle w:val="Normal"/>
              <w:widowControl w:val="false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b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УТВЕРЖДАЮ</w:t>
            </w:r>
          </w:p>
        </w:tc>
      </w:tr>
      <w:tr>
        <w:trPr>
          <w:cantSplit w:val="true"/>
        </w:trPr>
        <w:tc>
          <w:tcPr>
            <w:tcW w:w="4219" w:type="dxa"/>
            <w:tcBorders/>
          </w:tcPr>
          <w:p>
            <w:pPr>
              <w:pStyle w:val="Normal"/>
              <w:widowControl w:val="false"/>
              <w:spacing w:before="60" w:after="0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отделения</w:t>
              <w:br/>
            </w:r>
            <w:r>
              <w:rPr>
                <w:color w:val="000000" w:themeColor="text1"/>
                <w:sz w:val="28"/>
                <w:szCs w:val="28"/>
              </w:rPr>
              <w:t>интеллектуальных кибернетических систем</w:t>
            </w:r>
          </w:p>
          <w:p>
            <w:pPr>
              <w:pStyle w:val="Normal"/>
              <w:widowControl w:val="false"/>
              <w:spacing w:before="6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 </w:t>
            </w:r>
            <w:r>
              <w:rPr>
                <w:color w:val="000000" w:themeColor="text1"/>
                <w:sz w:val="28"/>
                <w:szCs w:val="28"/>
              </w:rPr>
              <w:t>С.О.Старков</w:t>
            </w:r>
          </w:p>
        </w:tc>
      </w:tr>
      <w:tr>
        <w:trPr>
          <w:cantSplit w:val="true"/>
        </w:trPr>
        <w:tc>
          <w:tcPr>
            <w:tcW w:w="4219" w:type="dxa"/>
            <w:tcBorders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«______»____________ 20</w:t>
            </w:r>
            <w:r>
              <w:rPr>
                <w:color w:val="000000" w:themeColor="text1"/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 xml:space="preserve"> г.</w:t>
            </w:r>
          </w:p>
        </w:tc>
      </w:tr>
    </w:tbl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РАБОЧАЯ ПРОГРАММА УЧЕБНОЙ ДИСЦИПЛИНЫ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13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0138"/>
      </w:tblGrid>
      <w:tr>
        <w:trPr/>
        <w:tc>
          <w:tcPr>
            <w:tcW w:w="10138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</w:rPr>
              <w:t>Параллельные и многопоточные вычисления</w:t>
            </w:r>
          </w:p>
        </w:tc>
      </w:tr>
      <w:tr>
        <w:trPr/>
        <w:tc>
          <w:tcPr>
            <w:tcW w:w="10138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название дисциплины</w:t>
            </w:r>
          </w:p>
        </w:tc>
      </w:tr>
      <w:tr>
        <w:trPr/>
        <w:tc>
          <w:tcPr>
            <w:tcW w:w="10138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10138" w:type="dxa"/>
            <w:tcBorders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студентов </w:t>
            </w:r>
            <w:r>
              <w:rPr>
                <w:color w:val="000000" w:themeColor="text1"/>
                <w:sz w:val="28"/>
                <w:szCs w:val="28"/>
              </w:rPr>
              <w:t>направления подготовки</w:t>
            </w:r>
          </w:p>
        </w:tc>
      </w:tr>
      <w:tr>
        <w:trPr/>
        <w:tc>
          <w:tcPr>
            <w:tcW w:w="10138" w:type="dxa"/>
            <w:tcBorders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10138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6915" w:leader="none"/>
              </w:tabs>
              <w:bidi w:val="0"/>
              <w:jc w:val="center"/>
              <w:rPr>
                <w:sz w:val="28"/>
                <w:szCs w:val="28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</w:rPr>
              <w:t>09.04.02 Информационные системы и технологии</w:t>
            </w:r>
          </w:p>
        </w:tc>
      </w:tr>
      <w:tr>
        <w:trPr/>
        <w:tc>
          <w:tcPr>
            <w:tcW w:w="10138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W w:w="10138" w:type="dxa"/>
            <w:tcBorders/>
          </w:tcPr>
          <w:p>
            <w:pPr>
              <w:pStyle w:val="Normal"/>
              <w:widowControl w:val="false"/>
              <w:jc w:val="center"/>
              <w:rPr>
                <w:i/>
                <w:i/>
              </w:rPr>
            </w:pPr>
            <w:r>
              <w:rPr>
                <w:i/>
              </w:rPr>
            </w:r>
          </w:p>
        </w:tc>
      </w:tr>
      <w:tr>
        <w:trPr/>
        <w:tc>
          <w:tcPr>
            <w:tcW w:w="10138" w:type="dxa"/>
            <w:tcBorders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</w:p>
        </w:tc>
      </w:tr>
      <w:tr>
        <w:trPr/>
        <w:tc>
          <w:tcPr>
            <w:tcW w:w="10138" w:type="dxa"/>
            <w:tcBorders/>
          </w:tcPr>
          <w:p>
            <w:pPr>
              <w:pStyle w:val="Normal"/>
              <w:widowControl w:val="false"/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про</w:t>
            </w:r>
            <w:r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val="ru-RU" w:eastAsia="ru-RU" w:bidi="ar-SA"/>
              </w:rPr>
              <w:t>грамма</w:t>
            </w:r>
            <w:r>
              <w:rPr>
                <w:color w:val="000000" w:themeColor="text1"/>
                <w:sz w:val="28"/>
                <w:szCs w:val="28"/>
              </w:rPr>
              <w:t>:</w:t>
            </w:r>
          </w:p>
        </w:tc>
      </w:tr>
      <w:tr>
        <w:trPr/>
        <w:tc>
          <w:tcPr>
            <w:tcW w:w="10138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center"/>
              <w:rPr>
                <w:sz w:val="28"/>
                <w:szCs w:val="28"/>
                <w:u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em w:val="none"/>
              </w:rPr>
              <w:t>Информационные системы</w:t>
            </w:r>
          </w:p>
        </w:tc>
      </w:tr>
      <w:tr>
        <w:trPr/>
        <w:tc>
          <w:tcPr>
            <w:tcW w:w="10138" w:type="dxa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0138" w:type="dxa"/>
            <w:tcBorders/>
          </w:tcPr>
          <w:p>
            <w:pPr>
              <w:pStyle w:val="Normal"/>
              <w:widowControl w:val="false"/>
              <w:jc w:val="center"/>
              <w:rPr>
                <w:i/>
                <w:i/>
              </w:rPr>
            </w:pPr>
            <w:r>
              <w:rPr>
                <w:i/>
              </w:rPr>
            </w:r>
          </w:p>
        </w:tc>
      </w:tr>
      <w:tr>
        <w:trPr/>
        <w:tc>
          <w:tcPr>
            <w:tcW w:w="10138" w:type="dxa"/>
            <w:tcBorders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</w:p>
        </w:tc>
      </w:tr>
      <w:tr>
        <w:trPr/>
        <w:tc>
          <w:tcPr>
            <w:tcW w:w="10138" w:type="dxa"/>
            <w:tcBorders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обучения: </w:t>
            </w:r>
            <w:r>
              <w:rPr>
                <w:color w:val="000000" w:themeColor="text1"/>
                <w:sz w:val="28"/>
                <w:szCs w:val="28"/>
              </w:rPr>
              <w:t>очная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/>
        <w:ind w:left="426" w:hanging="0"/>
        <w:jc w:val="center"/>
        <w:rPr>
          <w:rStyle w:val="FontStyle140"/>
          <w:bCs w:val="false"/>
        </w:rPr>
      </w:pPr>
      <w:r>
        <w:rPr>
          <w:b/>
          <w:sz w:val="28"/>
          <w:szCs w:val="28"/>
        </w:rPr>
        <w:t>г. Обнинск 20</w:t>
      </w:r>
      <w:r>
        <w:rPr>
          <w:b/>
          <w:color w:val="000000" w:themeColor="text1"/>
          <w:sz w:val="28"/>
          <w:szCs w:val="28"/>
        </w:rPr>
        <w:t>21</w:t>
      </w:r>
      <w:r>
        <w:rPr>
          <w:b/>
          <w:sz w:val="28"/>
          <w:szCs w:val="28"/>
        </w:rPr>
        <w:t xml:space="preserve"> г.</w:t>
      </w:r>
    </w:p>
    <w:p>
      <w:pPr>
        <w:pStyle w:val="Normal"/>
        <w:rPr>
          <w:rStyle w:val="FontStyle140"/>
        </w:rPr>
      </w:pPr>
      <w:r>
        <w:rPr/>
      </w:r>
      <w:r>
        <w:br w:type="page"/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составлена в соответствии с образовательным стандартом высшего образования НИЯУ МИФИ по </w:t>
      </w:r>
      <w:r>
        <w:rPr>
          <w:color w:val="000000" w:themeColor="text1"/>
          <w:sz w:val="28"/>
          <w:szCs w:val="28"/>
        </w:rPr>
        <w:t xml:space="preserve">направлению подготовки </w:t>
      </w: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>09.04.02 Информационные системы и технологии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Программу составил: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___________________ О.А.Мирзеабасов, доцент, к.т.н.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</w:rPr>
      </w:pPr>
      <w:r>
        <w:rPr>
          <w:sz w:val="28"/>
        </w:rPr>
        <w:t>Рецензент: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___________________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36"/>
        <w:widowControl/>
        <w:tabs>
          <w:tab w:val="clear" w:pos="720"/>
          <w:tab w:val="left" w:pos="331" w:leader="none"/>
        </w:tabs>
        <w:spacing w:lineRule="exact" w:line="355"/>
        <w:ind w:hanging="0"/>
        <w:jc w:val="both"/>
        <w:rPr>
          <w:rStyle w:val="FontStyle132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рассмотрена на заседании отделения интеллектуальных кибернетических систем (О) </w:t>
      </w:r>
    </w:p>
    <w:p>
      <w:pPr>
        <w:pStyle w:val="Normal"/>
        <w:spacing w:lineRule="auto" w:line="300"/>
        <w:ind w:left="79" w:hanging="7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(протокол № ____ от «____»_____________2021 г.)</w:t>
      </w:r>
    </w:p>
    <w:p>
      <w:pPr>
        <w:pStyle w:val="Normal"/>
        <w:spacing w:lineRule="auto" w:line="300"/>
        <w:ind w:left="79" w:hanging="7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pacing w:lineRule="auto" w:line="3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pacing w:lineRule="auto" w:line="300"/>
        <w:ind w:right="459" w:hang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Руководитель образовательной программы  </w:t>
      </w:r>
    </w:p>
    <w:p>
      <w:pPr>
        <w:pStyle w:val="Normal"/>
        <w:spacing w:lineRule="auto" w:line="300"/>
        <w:ind w:right="459" w:hanging="0"/>
        <w:jc w:val="both"/>
        <w:rPr>
          <w:color w:val="0070C0"/>
          <w:sz w:val="28"/>
          <w:szCs w:val="28"/>
        </w:rPr>
      </w:pPr>
      <w:r>
        <w:rPr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>09.04.02 Информационные системы и технологии</w:t>
      </w:r>
      <w:r>
        <w:rPr>
          <w:color w:val="0070C0"/>
          <w:sz w:val="28"/>
          <w:szCs w:val="28"/>
        </w:rPr>
        <w:t xml:space="preserve">       </w:t>
      </w:r>
    </w:p>
    <w:p>
      <w:pPr>
        <w:pStyle w:val="Normal"/>
        <w:spacing w:lineRule="auto" w:line="300"/>
        <w:ind w:right="459" w:hanging="0"/>
        <w:jc w:val="both"/>
        <w:rPr>
          <w:color w:val="000000" w:themeColor="text1"/>
          <w:sz w:val="28"/>
          <w:szCs w:val="28"/>
        </w:rPr>
      </w:pPr>
      <w:r>
        <w:rPr>
          <w:color w:val="0070C0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______________ </w:t>
      </w:r>
      <w:r>
        <w:rPr>
          <w:color w:val="0070C0"/>
          <w:sz w:val="28"/>
          <w:szCs w:val="28"/>
        </w:rPr>
        <w:tab/>
        <w:t xml:space="preserve"> </w:t>
      </w:r>
      <w:r>
        <w:rPr>
          <w:color w:val="000000" w:themeColor="text1"/>
          <w:sz w:val="28"/>
          <w:szCs w:val="28"/>
        </w:rPr>
        <w:t>Б.И.Яцало</w:t>
      </w:r>
    </w:p>
    <w:p>
      <w:pPr>
        <w:pStyle w:val="Normal"/>
        <w:spacing w:lineRule="auto" w:line="300"/>
        <w:ind w:right="459" w:hang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«____»____________2021  г.</w:t>
      </w:r>
    </w:p>
    <w:p>
      <w:pPr>
        <w:pStyle w:val="Style36"/>
        <w:widowControl/>
        <w:tabs>
          <w:tab w:val="clear" w:pos="720"/>
          <w:tab w:val="left" w:pos="331" w:leader="none"/>
        </w:tabs>
        <w:spacing w:lineRule="exact" w:line="355"/>
        <w:ind w:hanging="0"/>
        <w:jc w:val="both"/>
        <w:rPr>
          <w:rStyle w:val="FontStyle132"/>
          <w:sz w:val="24"/>
          <w:szCs w:val="24"/>
        </w:rPr>
      </w:pPr>
      <w:r>
        <w:rPr>
          <w:sz w:val="24"/>
          <w:szCs w:val="24"/>
        </w:rPr>
      </w:r>
    </w:p>
    <w:p>
      <w:pPr>
        <w:pStyle w:val="Style36"/>
        <w:widowControl/>
        <w:tabs>
          <w:tab w:val="clear" w:pos="720"/>
          <w:tab w:val="left" w:pos="331" w:leader="none"/>
        </w:tabs>
        <w:spacing w:lineRule="exact" w:line="355"/>
        <w:ind w:hanging="0"/>
        <w:jc w:val="both"/>
        <w:rPr>
          <w:rStyle w:val="FontStyle132"/>
          <w:sz w:val="24"/>
          <w:szCs w:val="24"/>
        </w:rPr>
      </w:pPr>
      <w:r>
        <w:rPr>
          <w:sz w:val="24"/>
          <w:szCs w:val="24"/>
        </w:rPr>
      </w:r>
    </w:p>
    <w:p>
      <w:pPr>
        <w:pStyle w:val="Style36"/>
        <w:widowControl/>
        <w:tabs>
          <w:tab w:val="clear" w:pos="720"/>
          <w:tab w:val="left" w:pos="331" w:leader="none"/>
        </w:tabs>
        <w:spacing w:lineRule="exact" w:line="355"/>
        <w:ind w:hanging="0"/>
        <w:jc w:val="both"/>
        <w:rPr>
          <w:rStyle w:val="FontStyle132"/>
          <w:sz w:val="24"/>
          <w:szCs w:val="24"/>
        </w:rPr>
      </w:pPr>
      <w:r>
        <w:rPr>
          <w:sz w:val="24"/>
          <w:szCs w:val="24"/>
        </w:rPr>
      </w:r>
    </w:p>
    <w:tbl>
      <w:tblPr>
        <w:tblW w:w="989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930"/>
        <w:gridCol w:w="4961"/>
      </w:tblGrid>
      <w:tr>
        <w:trPr/>
        <w:tc>
          <w:tcPr>
            <w:tcW w:w="4930" w:type="dxa"/>
            <w:tcBorders/>
          </w:tcPr>
          <w:p>
            <w:pPr>
              <w:pStyle w:val="Normal"/>
              <w:widowControl w:val="false"/>
              <w:spacing w:lineRule="auto" w:line="360"/>
              <w:ind w:right="461" w:hang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4961" w:type="dxa"/>
            <w:tcBorders/>
          </w:tcPr>
          <w:p>
            <w:pPr>
              <w:pStyle w:val="Normal"/>
              <w:widowControl w:val="false"/>
              <w:spacing w:lineRule="auto" w:line="360"/>
              <w:ind w:left="173" w:hang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</w:tr>
    </w:tbl>
    <w:p>
      <w:pPr>
        <w:pStyle w:val="Style36"/>
        <w:widowControl/>
        <w:tabs>
          <w:tab w:val="clear" w:pos="720"/>
          <w:tab w:val="left" w:pos="331" w:leader="none"/>
        </w:tabs>
        <w:spacing w:lineRule="exact" w:line="355"/>
        <w:ind w:hanging="0"/>
        <w:jc w:val="both"/>
        <w:rPr>
          <w:rStyle w:val="FontStyle140"/>
          <w:b w:val="false"/>
          <w:b w:val="false"/>
          <w:iCs/>
          <w:sz w:val="24"/>
          <w:szCs w:val="24"/>
        </w:rPr>
      </w:pPr>
      <w:r>
        <w:rPr>
          <w:b w:val="false"/>
          <w:iCs/>
          <w:sz w:val="24"/>
          <w:szCs w:val="24"/>
        </w:rPr>
      </w:r>
      <w:r>
        <w:br w:type="page"/>
      </w:r>
    </w:p>
    <w:p>
      <w:pPr>
        <w:pStyle w:val="Style24"/>
        <w:widowControl/>
        <w:spacing w:lineRule="auto" w:line="240"/>
        <w:ind w:hanging="0"/>
        <w:jc w:val="both"/>
        <w:rPr>
          <w:rStyle w:val="FontStyle140"/>
        </w:rPr>
      </w:pPr>
      <w:r>
        <w:rPr>
          <w:rStyle w:val="FontStyle140"/>
        </w:rPr>
        <w:t>1</w:t>
      </w:r>
      <w:bookmarkStart w:id="0" w:name="bookmark3"/>
      <w:bookmarkEnd w:id="0"/>
      <w:r>
        <w:rPr>
          <w:rStyle w:val="FontStyle140"/>
        </w:rPr>
        <w:t>. Перечень планируемых результатов обучения по дисциплине, соотнесенных с планируемыми результатами освоения образовательной программы</w:t>
      </w:r>
    </w:p>
    <w:p>
      <w:pPr>
        <w:pStyle w:val="Style24"/>
        <w:widowControl/>
        <w:spacing w:lineRule="auto" w:line="240"/>
        <w:ind w:hanging="0"/>
        <w:jc w:val="both"/>
        <w:rPr>
          <w:rStyle w:val="FontStyle142"/>
          <w:sz w:val="28"/>
          <w:szCs w:val="28"/>
        </w:rPr>
      </w:pPr>
      <w:r>
        <w:rPr>
          <w:sz w:val="28"/>
          <w:szCs w:val="28"/>
        </w:rPr>
      </w:r>
    </w:p>
    <w:p>
      <w:pPr>
        <w:pStyle w:val="Style24"/>
        <w:widowControl/>
        <w:spacing w:lineRule="auto" w:line="240"/>
        <w:ind w:hanging="0"/>
        <w:jc w:val="both"/>
        <w:rPr>
          <w:rStyle w:val="FontStyle142"/>
          <w:b/>
          <w:b/>
          <w:bCs/>
          <w:sz w:val="28"/>
          <w:szCs w:val="28"/>
        </w:rPr>
      </w:pPr>
      <w:r>
        <w:rPr>
          <w:rStyle w:val="FontStyle142"/>
          <w:sz w:val="28"/>
          <w:szCs w:val="28"/>
        </w:rPr>
        <w:t xml:space="preserve">В результате освоения ОПОП </w:t>
      </w:r>
      <w:r>
        <w:rPr>
          <w:rStyle w:val="FontStyle142"/>
          <w:color w:val="auto"/>
          <w:sz w:val="28"/>
          <w:szCs w:val="28"/>
        </w:rPr>
        <w:t>магистратуры</w:t>
      </w:r>
      <w:r>
        <w:rPr>
          <w:rStyle w:val="FontStyle130"/>
          <w:color w:val="0070C0"/>
          <w:sz w:val="28"/>
          <w:szCs w:val="28"/>
        </w:rPr>
        <w:t xml:space="preserve"> </w:t>
      </w:r>
      <w:r>
        <w:rPr>
          <w:rStyle w:val="FontStyle142"/>
          <w:sz w:val="28"/>
          <w:szCs w:val="28"/>
        </w:rPr>
        <w:t>обучающийся должен овладеть следующими результатами обучения по дисциплине:</w:t>
      </w:r>
    </w:p>
    <w:tbl>
      <w:tblPr>
        <w:tblW w:w="1003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229"/>
        <w:gridCol w:w="3408"/>
        <w:gridCol w:w="4394"/>
      </w:tblGrid>
      <w:tr>
        <w:trPr/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 w:val="false"/>
              <w:spacing w:lineRule="auto" w:line="240"/>
              <w:jc w:val="center"/>
              <w:rPr>
                <w:rStyle w:val="FontStyle138"/>
                <w:rFonts w:eastAsia="" w:eastAsiaTheme="minorEastAsia"/>
                <w:b/>
                <w:b/>
                <w:i w:val="false"/>
                <w:i w:val="false"/>
                <w:sz w:val="28"/>
                <w:szCs w:val="28"/>
              </w:rPr>
            </w:pPr>
            <w:r>
              <w:rPr>
                <w:rStyle w:val="FontStyle133"/>
                <w:rFonts w:eastAsia="" w:eastAsiaTheme="minorEastAsia"/>
                <w:i w:val="false"/>
                <w:sz w:val="28"/>
                <w:szCs w:val="28"/>
              </w:rPr>
              <w:t>Коды компетенций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 w:val="false"/>
              <w:spacing w:lineRule="auto" w:line="240"/>
              <w:jc w:val="center"/>
              <w:rPr>
                <w:rStyle w:val="FontStyle138"/>
                <w:rFonts w:eastAsia="" w:eastAsiaTheme="minorEastAsia"/>
                <w:b/>
                <w:b/>
                <w:i w:val="false"/>
                <w:i w:val="false"/>
                <w:sz w:val="28"/>
                <w:szCs w:val="28"/>
              </w:rPr>
            </w:pPr>
            <w:r>
              <w:rPr>
                <w:rStyle w:val="FontStyle138"/>
                <w:rFonts w:eastAsia="" w:eastAsiaTheme="minorEastAsia"/>
                <w:b/>
                <w:i w:val="false"/>
                <w:sz w:val="28"/>
                <w:szCs w:val="28"/>
              </w:rPr>
              <w:t>Результаты освоения ООП</w:t>
            </w:r>
          </w:p>
          <w:p>
            <w:pPr>
              <w:pStyle w:val="Style97"/>
              <w:widowControl w:val="false"/>
              <w:spacing w:lineRule="auto" w:line="240"/>
              <w:jc w:val="center"/>
              <w:rPr>
                <w:rStyle w:val="FontStyle138"/>
                <w:rFonts w:eastAsia="" w:eastAsiaTheme="minorEastAsia"/>
                <w:b/>
                <w:b/>
                <w:sz w:val="28"/>
                <w:szCs w:val="28"/>
              </w:rPr>
            </w:pPr>
            <w:r>
              <w:rPr>
                <w:rStyle w:val="FontStyle138"/>
                <w:rFonts w:eastAsia="" w:eastAsiaTheme="minorEastAsia"/>
                <w:b/>
                <w:sz w:val="28"/>
                <w:szCs w:val="28"/>
              </w:rPr>
              <w:t>Содержание компетенций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 w:val="false"/>
              <w:spacing w:lineRule="auto" w:line="240"/>
              <w:jc w:val="center"/>
              <w:rPr>
                <w:rStyle w:val="FontStyle138"/>
                <w:rFonts w:eastAsia="" w:eastAsiaTheme="minorEastAsia"/>
                <w:b/>
                <w:b/>
                <w:i w:val="false"/>
                <w:i w:val="false"/>
                <w:sz w:val="28"/>
                <w:szCs w:val="28"/>
              </w:rPr>
            </w:pPr>
            <w:r>
              <w:rPr>
                <w:rStyle w:val="FontStyle138"/>
                <w:rFonts w:eastAsia="" w:eastAsiaTheme="minorEastAsia"/>
                <w:b/>
                <w:i w:val="false"/>
                <w:sz w:val="28"/>
                <w:szCs w:val="28"/>
              </w:rPr>
              <w:t>Перечень планируемых результатов обучения по дисциплине</w:t>
            </w:r>
          </w:p>
        </w:tc>
      </w:tr>
      <w:tr>
        <w:trPr/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 w:val="false"/>
              <w:spacing w:lineRule="auto" w:line="240"/>
              <w:rPr>
                <w:rStyle w:val="FontStyle138"/>
                <w:rFonts w:eastAsia="" w:eastAsiaTheme="minorEastAsia"/>
                <w:i w:val="false"/>
                <w:i w:val="false"/>
                <w:sz w:val="28"/>
                <w:szCs w:val="28"/>
              </w:rPr>
            </w:pPr>
            <w:r>
              <w:rPr>
                <w:rStyle w:val="FontStyle138"/>
                <w:rFonts w:eastAsia="" w:eastAsiaTheme="minorEastAsia"/>
                <w:i w:val="false"/>
                <w:sz w:val="28"/>
                <w:szCs w:val="28"/>
              </w:rPr>
              <w:t>ОПК-2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 w:val="false"/>
              <w:spacing w:lineRule="auto" w:line="240"/>
              <w:rPr/>
            </w:pPr>
            <w:r>
              <w:rPr>
                <w:rStyle w:val="FontStyle138"/>
                <w:rFonts w:eastAsia="" w:eastAsiaTheme="minorEastAsia"/>
                <w:i w:val="false"/>
                <w:sz w:val="24"/>
                <w:szCs w:val="24"/>
              </w:rPr>
              <w:t>Способен разрабатывать оригинальные алгоритмы и программные средства, в том числе с использованием современных интеллектуальных технологий, для решения профессиональных задач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 w:val="false"/>
              <w:spacing w:lineRule="auto" w:line="240"/>
              <w:rPr/>
            </w:pPr>
            <w:r>
              <w:rPr>
                <w:rStyle w:val="FontStyle138"/>
                <w:rFonts w:eastAsia="" w:eastAsiaTheme="minorEastAsia"/>
                <w:i w:val="false"/>
                <w:sz w:val="24"/>
                <w:szCs w:val="24"/>
              </w:rPr>
              <w:t xml:space="preserve">Знать: </w:t>
            </w:r>
            <w:r>
              <w:rPr>
                <w:rStyle w:val="FontStyle138"/>
                <w:rFonts w:eastAsia=""/>
                <w:i w:val="false"/>
                <w:sz w:val="24"/>
                <w:szCs w:val="24"/>
              </w:rPr>
              <w:t>парадигмы параллельного программирования</w:t>
            </w:r>
          </w:p>
          <w:p>
            <w:pPr>
              <w:pStyle w:val="Style97"/>
              <w:widowControl w:val="false"/>
              <w:spacing w:lineRule="auto" w:line="240"/>
              <w:rPr/>
            </w:pPr>
            <w:r>
              <w:rPr>
                <w:rStyle w:val="FontStyle138"/>
                <w:rFonts w:eastAsia="" w:eastAsiaTheme="minorEastAsia"/>
                <w:i w:val="false"/>
                <w:sz w:val="24"/>
                <w:szCs w:val="24"/>
              </w:rPr>
              <w:t xml:space="preserve">Уметь:  </w:t>
            </w:r>
            <w:r>
              <w:rPr>
                <w:rStyle w:val="FontStyle138"/>
                <w:rFonts w:eastAsia=""/>
                <w:i w:val="false"/>
                <w:sz w:val="24"/>
                <w:szCs w:val="24"/>
              </w:rPr>
              <w:t>разрабатывать параллельные программы с использованием модели передачи сообщений в стандарте MPI и модели общей памяти в стандарте OpenMP</w:t>
            </w:r>
          </w:p>
          <w:p>
            <w:pPr>
              <w:pStyle w:val="Style97"/>
              <w:widowControl w:val="false"/>
              <w:spacing w:lineRule="auto" w:line="240"/>
              <w:rPr/>
            </w:pPr>
            <w:r>
              <w:rPr>
                <w:rStyle w:val="FontStyle138"/>
                <w:rFonts w:eastAsia="" w:eastAsiaTheme="minorEastAsia"/>
                <w:i w:val="false"/>
                <w:sz w:val="24"/>
                <w:szCs w:val="24"/>
              </w:rPr>
              <w:t xml:space="preserve">Владеть: </w:t>
            </w:r>
            <w:r>
              <w:rPr>
                <w:rStyle w:val="FontStyle138"/>
                <w:rFonts w:eastAsia=""/>
                <w:i w:val="false"/>
                <w:sz w:val="24"/>
                <w:szCs w:val="24"/>
              </w:rPr>
              <w:t>навыками разработки параллельных и многопоточных программ</w:t>
            </w:r>
          </w:p>
        </w:tc>
      </w:tr>
      <w:tr>
        <w:trPr/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 w:val="false"/>
              <w:spacing w:lineRule="auto" w:line="240"/>
              <w:rPr>
                <w:rStyle w:val="FontStyle138"/>
                <w:rFonts w:eastAsia="" w:eastAsiaTheme="minorEastAsia"/>
                <w:i w:val="false"/>
                <w:i w:val="false"/>
                <w:sz w:val="28"/>
                <w:szCs w:val="28"/>
              </w:rPr>
            </w:pPr>
            <w:r>
              <w:rPr>
                <w:rStyle w:val="FontStyle138"/>
                <w:rFonts w:eastAsia="" w:eastAsiaTheme="minorEastAsia"/>
                <w:i w:val="false"/>
                <w:sz w:val="28"/>
                <w:szCs w:val="28"/>
              </w:rPr>
              <w:t>ПК-3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 w:val="false"/>
              <w:spacing w:lineRule="auto" w:line="240"/>
              <w:rPr/>
            </w:pPr>
            <w:r>
              <w:rPr>
                <w:rStyle w:val="FontStyle138"/>
                <w:rFonts w:eastAsia="" w:eastAsiaTheme="minorEastAsia"/>
                <w:i w:val="false"/>
                <w:sz w:val="24"/>
                <w:szCs w:val="24"/>
              </w:rPr>
              <w:t>Способен осуществлять моделирование процессов и объектов на базе стандартных пакетов автоматизированного проектирования и исследований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 w:val="false"/>
              <w:spacing w:lineRule="auto" w:line="240"/>
              <w:rPr/>
            </w:pPr>
            <w:r>
              <w:rPr>
                <w:rStyle w:val="FontStyle138"/>
                <w:rFonts w:eastAsia="" w:eastAsiaTheme="minorEastAsia"/>
                <w:i w:val="false"/>
                <w:sz w:val="24"/>
                <w:szCs w:val="24"/>
              </w:rPr>
              <w:t xml:space="preserve">Знать: </w:t>
            </w:r>
            <w:r>
              <w:rPr>
                <w:rStyle w:val="FontStyle138"/>
                <w:rFonts w:eastAsia=""/>
                <w:i w:val="false"/>
                <w:sz w:val="24"/>
                <w:szCs w:val="24"/>
              </w:rPr>
              <w:t>архитектуру современных вычислительных систем</w:t>
            </w:r>
          </w:p>
          <w:p>
            <w:pPr>
              <w:pStyle w:val="Style97"/>
              <w:widowControl w:val="false"/>
              <w:spacing w:lineRule="auto" w:line="240"/>
              <w:rPr/>
            </w:pPr>
            <w:r>
              <w:rPr>
                <w:rStyle w:val="FontStyle138"/>
                <w:rFonts w:eastAsia="" w:eastAsiaTheme="minorEastAsia"/>
                <w:i w:val="false"/>
                <w:sz w:val="24"/>
                <w:szCs w:val="24"/>
              </w:rPr>
              <w:t xml:space="preserve">Уметь: </w:t>
            </w:r>
            <w:r>
              <w:rPr>
                <w:rStyle w:val="FontStyle138"/>
                <w:rFonts w:eastAsia=""/>
                <w:i w:val="false"/>
                <w:sz w:val="24"/>
                <w:szCs w:val="24"/>
              </w:rPr>
              <w:t>удаленно запускать на выполнение задачи на вычислительном кластере</w:t>
            </w:r>
          </w:p>
          <w:p>
            <w:pPr>
              <w:pStyle w:val="Style97"/>
              <w:widowControl w:val="false"/>
              <w:spacing w:lineRule="auto" w:line="240"/>
              <w:rPr/>
            </w:pPr>
            <w:r>
              <w:rPr>
                <w:rStyle w:val="FontStyle138"/>
                <w:rFonts w:eastAsia="" w:eastAsiaTheme="minorEastAsia"/>
                <w:i w:val="false"/>
                <w:sz w:val="24"/>
                <w:szCs w:val="24"/>
              </w:rPr>
              <w:t xml:space="preserve">Владеть:  </w:t>
            </w:r>
            <w:r>
              <w:rPr>
                <w:rStyle w:val="FontStyle138"/>
                <w:rFonts w:eastAsia=""/>
                <w:i w:val="false"/>
                <w:sz w:val="24"/>
                <w:szCs w:val="24"/>
              </w:rPr>
              <w:t>навыками администрирования вычислительных систем</w:t>
            </w:r>
          </w:p>
        </w:tc>
      </w:tr>
      <w:tr>
        <w:trPr/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 w:val="false"/>
              <w:spacing w:lineRule="auto" w:line="240"/>
              <w:rPr>
                <w:rStyle w:val="FontStyle138"/>
                <w:rFonts w:eastAsia="" w:eastAsiaTheme="minorEastAsia"/>
                <w:i w:val="false"/>
                <w:i w:val="false"/>
                <w:sz w:val="28"/>
                <w:szCs w:val="28"/>
              </w:rPr>
            </w:pPr>
            <w:r>
              <w:rPr>
                <w:rStyle w:val="FontStyle138"/>
                <w:rFonts w:eastAsia="" w:eastAsiaTheme="minorEastAsia"/>
                <w:i w:val="false"/>
                <w:sz w:val="28"/>
                <w:szCs w:val="28"/>
              </w:rPr>
              <w:t>ПК-8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 w:val="false"/>
              <w:spacing w:lineRule="auto" w:line="240"/>
              <w:rPr/>
            </w:pPr>
            <w:r>
              <w:rPr>
                <w:rStyle w:val="FontStyle138"/>
                <w:rFonts w:eastAsia="" w:eastAsiaTheme="minorEastAsia"/>
                <w:i w:val="false"/>
                <w:sz w:val="24"/>
                <w:szCs w:val="24"/>
              </w:rPr>
              <w:t>Способен разрабатывать нормативную и техническую документацию на аппаратные средства и программное обеспечение, осуществлять анализ ИТ-продуктов на соответствие задачам пользователей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7"/>
              <w:widowControl w:val="false"/>
              <w:spacing w:lineRule="auto" w:line="240"/>
              <w:rPr/>
            </w:pPr>
            <w:r>
              <w:rPr>
                <w:rStyle w:val="FontStyle138"/>
                <w:rFonts w:eastAsia="" w:eastAsiaTheme="minorEastAsia"/>
                <w:i w:val="false"/>
                <w:sz w:val="24"/>
                <w:szCs w:val="24"/>
              </w:rPr>
              <w:t xml:space="preserve">Знать: </w:t>
            </w:r>
            <w:r>
              <w:rPr>
                <w:rStyle w:val="FontStyle138"/>
                <w:rFonts w:eastAsia=""/>
                <w:i w:val="false"/>
                <w:sz w:val="24"/>
                <w:szCs w:val="24"/>
              </w:rPr>
              <w:t>методы проектирования и разработки параллельных и многопоточных программ</w:t>
            </w:r>
          </w:p>
          <w:p>
            <w:pPr>
              <w:pStyle w:val="Style97"/>
              <w:widowControl w:val="false"/>
              <w:spacing w:lineRule="auto" w:line="240"/>
              <w:rPr/>
            </w:pPr>
            <w:r>
              <w:rPr>
                <w:rStyle w:val="FontStyle138"/>
                <w:rFonts w:eastAsia="" w:eastAsiaTheme="minorEastAsia"/>
                <w:i w:val="false"/>
                <w:sz w:val="24"/>
                <w:szCs w:val="24"/>
              </w:rPr>
              <w:t xml:space="preserve">Уметь: </w:t>
            </w:r>
            <w:r>
              <w:rPr>
                <w:rStyle w:val="FontStyle138"/>
                <w:rFonts w:eastAsia=""/>
                <w:i w:val="false"/>
                <w:sz w:val="24"/>
                <w:szCs w:val="24"/>
              </w:rPr>
              <w:t>осуществлять настройку пользовательского окружения для выполнения параллельных задач</w:t>
            </w:r>
          </w:p>
          <w:p>
            <w:pPr>
              <w:pStyle w:val="Style97"/>
              <w:widowControl w:val="false"/>
              <w:spacing w:lineRule="auto" w:line="240"/>
              <w:rPr/>
            </w:pPr>
            <w:r>
              <w:rPr>
                <w:rStyle w:val="FontStyle138"/>
                <w:rFonts w:eastAsia="" w:eastAsiaTheme="minorEastAsia"/>
                <w:i w:val="false"/>
                <w:sz w:val="24"/>
                <w:szCs w:val="24"/>
              </w:rPr>
              <w:t xml:space="preserve">Владеть: </w:t>
            </w:r>
            <w:r>
              <w:rPr>
                <w:rStyle w:val="FontStyle138"/>
                <w:rFonts w:eastAsia=""/>
                <w:i w:val="false"/>
                <w:sz w:val="24"/>
                <w:szCs w:val="24"/>
              </w:rPr>
              <w:t>навыками запуска параллельных задач на выполнение, навыками получения информации о ходе вычислительного эксперимента</w:t>
            </w:r>
          </w:p>
        </w:tc>
      </w:tr>
    </w:tbl>
    <w:p>
      <w:pPr>
        <w:pStyle w:val="Style103"/>
        <w:widowControl/>
        <w:spacing w:lineRule="auto" w:line="240"/>
        <w:ind w:left="1056" w:hanging="1056"/>
        <w:rPr>
          <w:rStyle w:val="FontStyle138"/>
          <w:sz w:val="28"/>
          <w:szCs w:val="28"/>
        </w:rPr>
      </w:pPr>
      <w:r>
        <w:rPr>
          <w:sz w:val="28"/>
          <w:szCs w:val="28"/>
        </w:rPr>
      </w:r>
    </w:p>
    <w:p>
      <w:pPr>
        <w:pStyle w:val="Style24"/>
        <w:widowControl/>
        <w:spacing w:lineRule="auto" w:line="240"/>
        <w:ind w:hanging="0"/>
        <w:jc w:val="both"/>
        <w:rPr>
          <w:rStyle w:val="FontStyle140"/>
          <w:i/>
          <w:i/>
          <w:iCs/>
        </w:rPr>
      </w:pPr>
      <w:bookmarkStart w:id="1" w:name="bookmark4"/>
      <w:r>
        <w:rPr>
          <w:rStyle w:val="FontStyle140"/>
        </w:rPr>
        <w:t>2</w:t>
      </w:r>
      <w:bookmarkEnd w:id="1"/>
      <w:r>
        <w:rPr>
          <w:rStyle w:val="FontStyle140"/>
        </w:rPr>
        <w:t xml:space="preserve">. Место дисциплины в структуре ОПОП </w:t>
      </w:r>
      <w:r>
        <w:rPr>
          <w:rStyle w:val="FontStyle140"/>
          <w:color w:val="0070C0"/>
        </w:rPr>
        <w:t xml:space="preserve"> </w:t>
      </w:r>
      <w:r>
        <w:rPr>
          <w:rStyle w:val="FontStyle140"/>
          <w:color w:val="auto"/>
        </w:rPr>
        <w:t>магистратуры</w:t>
      </w:r>
    </w:p>
    <w:p>
      <w:pPr>
        <w:pStyle w:val="Style221"/>
        <w:widowControl/>
        <w:tabs>
          <w:tab w:val="clear" w:pos="720"/>
          <w:tab w:val="left" w:pos="6590" w:leader="underscore"/>
        </w:tabs>
        <w:spacing w:lineRule="auto" w:line="240"/>
        <w:ind w:right="10" w:hanging="0"/>
        <w:rPr>
          <w:rStyle w:val="FontStyle142"/>
          <w:sz w:val="28"/>
          <w:szCs w:val="28"/>
        </w:rPr>
      </w:pPr>
      <w:r>
        <w:rPr>
          <w:sz w:val="28"/>
          <w:szCs w:val="28"/>
        </w:rPr>
      </w:r>
    </w:p>
    <w:p>
      <w:pPr>
        <w:pStyle w:val="Style221"/>
        <w:widowControl/>
        <w:tabs>
          <w:tab w:val="clear" w:pos="720"/>
          <w:tab w:val="left" w:pos="6590" w:leader="underscore"/>
        </w:tabs>
        <w:spacing w:lineRule="auto" w:line="240"/>
        <w:ind w:right="10" w:hanging="0"/>
        <w:rPr>
          <w:rStyle w:val="FontStyle142"/>
          <w:sz w:val="28"/>
          <w:szCs w:val="28"/>
        </w:rPr>
      </w:pPr>
      <w:r>
        <w:rPr>
          <w:rStyle w:val="FontStyle142"/>
          <w:sz w:val="28"/>
          <w:szCs w:val="28"/>
        </w:rPr>
        <w:t xml:space="preserve">Дисциплина реализуется в рамках </w:t>
      </w:r>
      <w:r>
        <w:rPr>
          <w:color w:val="auto" w:themeTint="99"/>
          <w:sz w:val="28"/>
        </w:rPr>
        <w:t>обязательной части</w:t>
      </w:r>
    </w:p>
    <w:p>
      <w:pPr>
        <w:pStyle w:val="Style221"/>
        <w:widowControl/>
        <w:tabs>
          <w:tab w:val="clear" w:pos="720"/>
          <w:tab w:val="left" w:pos="4939" w:leader="dot"/>
        </w:tabs>
        <w:spacing w:lineRule="auto" w:line="240"/>
        <w:ind w:hanging="0"/>
        <w:rPr>
          <w:rStyle w:val="FontStyle142"/>
          <w:sz w:val="28"/>
          <w:szCs w:val="28"/>
        </w:rPr>
      </w:pPr>
      <w:r>
        <w:rPr>
          <w:sz w:val="28"/>
          <w:szCs w:val="28"/>
        </w:rPr>
      </w:r>
    </w:p>
    <w:p>
      <w:pPr>
        <w:pStyle w:val="Style221"/>
        <w:widowControl/>
        <w:tabs>
          <w:tab w:val="clear" w:pos="720"/>
          <w:tab w:val="left" w:pos="4939" w:leader="dot"/>
        </w:tabs>
        <w:spacing w:lineRule="auto" w:line="240"/>
        <w:ind w:hanging="0"/>
        <w:rPr>
          <w:rStyle w:val="FontStyle142"/>
          <w:sz w:val="28"/>
          <w:szCs w:val="28"/>
        </w:rPr>
      </w:pPr>
      <w:r>
        <w:rPr>
          <w:rStyle w:val="FontStyle142"/>
          <w:sz w:val="28"/>
          <w:szCs w:val="28"/>
        </w:rPr>
        <w:t>Для освоения дисциплины необходимы компетенции, сформированные в рамках изучения следующих дисциплин: Программирование, Операционные системы, Численные методы, Моделирование систем</w:t>
      </w:r>
    </w:p>
    <w:p>
      <w:pPr>
        <w:pStyle w:val="Style221"/>
        <w:widowControl/>
        <w:tabs>
          <w:tab w:val="clear" w:pos="720"/>
          <w:tab w:val="left" w:pos="4939" w:leader="dot"/>
        </w:tabs>
        <w:spacing w:lineRule="auto" w:line="240"/>
        <w:ind w:hanging="0"/>
        <w:rPr>
          <w:rStyle w:val="FontStyle142"/>
          <w:sz w:val="28"/>
          <w:szCs w:val="28"/>
        </w:rPr>
      </w:pPr>
      <w:r>
        <w:rPr>
          <w:sz w:val="28"/>
          <w:szCs w:val="28"/>
        </w:rPr>
      </w:r>
    </w:p>
    <w:p>
      <w:pPr>
        <w:pStyle w:val="Style221"/>
        <w:widowControl/>
        <w:tabs>
          <w:tab w:val="clear" w:pos="720"/>
          <w:tab w:val="left" w:pos="4939" w:leader="dot"/>
        </w:tabs>
        <w:spacing w:lineRule="auto" w:line="240"/>
        <w:ind w:hanging="0"/>
        <w:rPr>
          <w:rStyle w:val="FontStyle142"/>
          <w:color w:val="FF0000"/>
          <w:sz w:val="28"/>
          <w:szCs w:val="28"/>
        </w:rPr>
      </w:pPr>
      <w:r>
        <w:rPr>
          <w:rStyle w:val="FontStyle142"/>
          <w:sz w:val="28"/>
          <w:szCs w:val="28"/>
        </w:rPr>
        <w:t>Дисциплины и/или практики, для которых освоение данной дисциплины необходимо как предшествующее:</w:t>
      </w:r>
      <w:r>
        <w:rPr>
          <w:rStyle w:val="FontStyle142"/>
          <w:color w:val="FF0000"/>
          <w:sz w:val="28"/>
          <w:szCs w:val="28"/>
        </w:rPr>
        <w:t xml:space="preserve"> </w:t>
      </w:r>
      <w:r>
        <w:rPr>
          <w:rStyle w:val="FontStyle142"/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Производственная практика</w:t>
      </w:r>
    </w:p>
    <w:p>
      <w:pPr>
        <w:pStyle w:val="Style221"/>
        <w:widowControl/>
        <w:tabs>
          <w:tab w:val="clear" w:pos="720"/>
          <w:tab w:val="left" w:pos="4944" w:leader="underscore"/>
          <w:tab w:val="left" w:pos="7661" w:leader="underscore"/>
        </w:tabs>
        <w:spacing w:lineRule="auto" w:line="240"/>
        <w:ind w:right="12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21"/>
        <w:widowControl/>
        <w:tabs>
          <w:tab w:val="clear" w:pos="720"/>
          <w:tab w:val="left" w:pos="4944" w:leader="underscore"/>
          <w:tab w:val="left" w:pos="7661" w:leader="underscore"/>
        </w:tabs>
        <w:spacing w:lineRule="auto" w:line="240"/>
        <w:ind w:right="120" w:hanging="0"/>
        <w:jc w:val="left"/>
        <w:rPr>
          <w:rStyle w:val="FontStyle142"/>
          <w:sz w:val="28"/>
          <w:szCs w:val="28"/>
        </w:rPr>
      </w:pPr>
      <w:r>
        <w:rPr>
          <w:rStyle w:val="FontStyle142"/>
          <w:sz w:val="28"/>
          <w:szCs w:val="28"/>
        </w:rPr>
        <w:t xml:space="preserve">Дисциплина изучается на </w:t>
      </w:r>
      <w:r>
        <w:rPr>
          <w:rStyle w:val="FontStyle142"/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2</w:t>
      </w:r>
      <w:r>
        <w:rPr>
          <w:rStyle w:val="FontStyle142"/>
          <w:sz w:val="28"/>
          <w:szCs w:val="28"/>
        </w:rPr>
        <w:t xml:space="preserve"> курсе  в </w:t>
      </w:r>
      <w:r>
        <w:rPr>
          <w:rStyle w:val="FontStyle142"/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3</w:t>
      </w:r>
      <w:r>
        <w:rPr>
          <w:rStyle w:val="FontStyle142"/>
          <w:sz w:val="28"/>
          <w:szCs w:val="28"/>
        </w:rPr>
        <w:t xml:space="preserve"> семестре.</w:t>
      </w:r>
    </w:p>
    <w:p>
      <w:pPr>
        <w:pStyle w:val="Style24"/>
        <w:widowControl/>
        <w:spacing w:lineRule="auto" w:line="240"/>
        <w:ind w:hanging="0"/>
        <w:jc w:val="both"/>
        <w:rPr>
          <w:rStyle w:val="FontStyle140"/>
        </w:rPr>
      </w:pPr>
      <w:bookmarkStart w:id="2" w:name="_GoBack"/>
      <w:bookmarkEnd w:id="2"/>
      <w:r>
        <w:rPr>
          <w:rStyle w:val="FontStyle140"/>
        </w:rPr>
        <w:t>3. Объем дисциплины в 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>
      <w:pPr>
        <w:pStyle w:val="Style221"/>
        <w:widowControl/>
        <w:spacing w:lineRule="auto" w:line="240"/>
        <w:ind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overflowPunct w:val="false"/>
        <w:ind w:firstLine="567"/>
        <w:jc w:val="both"/>
        <w:rPr>
          <w:i/>
          <w:i/>
          <w:color w:val="FF0000"/>
          <w:sz w:val="28"/>
          <w:szCs w:val="28"/>
        </w:rPr>
      </w:pPr>
      <w:r>
        <w:rPr>
          <w:i/>
          <w:color w:val="FF0000"/>
          <w:sz w:val="28"/>
          <w:szCs w:val="28"/>
        </w:rPr>
      </w:r>
    </w:p>
    <w:tbl>
      <w:tblPr>
        <w:tblW w:w="9643" w:type="dxa"/>
        <w:jc w:val="left"/>
        <w:tblInd w:w="-10" w:type="dxa"/>
        <w:tblLayout w:type="fixed"/>
        <w:tblCellMar>
          <w:top w:w="0" w:type="dxa"/>
          <w:left w:w="113" w:type="dxa"/>
          <w:bottom w:w="0" w:type="dxa"/>
          <w:right w:w="108" w:type="dxa"/>
        </w:tblCellMar>
      </w:tblPr>
      <w:tblGrid>
        <w:gridCol w:w="4483"/>
        <w:gridCol w:w="5159"/>
      </w:tblGrid>
      <w:tr>
        <w:trPr>
          <w:trHeight w:val="57" w:hRule="atLeast"/>
        </w:trPr>
        <w:tc>
          <w:tcPr>
            <w:tcW w:w="4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9639" w:leader="underscore"/>
              </w:tabs>
              <w:ind w:left="318" w:hanging="318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Вид работы</w:t>
            </w: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9639" w:leader="underscore"/>
              </w:tabs>
              <w:jc w:val="center"/>
              <w:rPr/>
            </w:pPr>
            <w:r>
              <w:rPr>
                <w:b/>
                <w:bCs/>
              </w:rPr>
              <w:t xml:space="preserve">Форма обучения </w:t>
            </w:r>
            <w:r>
              <w:rPr>
                <w:bCs/>
              </w:rPr>
              <w:t>(вносятся данные по реализуемым формам)</w:t>
            </w:r>
          </w:p>
        </w:tc>
      </w:tr>
      <w:tr>
        <w:trPr>
          <w:trHeight w:val="57" w:hRule="atLeast"/>
        </w:trPr>
        <w:tc>
          <w:tcPr>
            <w:tcW w:w="44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9639" w:leader="underscore"/>
              </w:tabs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Очная</w:t>
            </w:r>
          </w:p>
        </w:tc>
      </w:tr>
      <w:tr>
        <w:trPr>
          <w:trHeight w:val="57" w:hRule="atLeast"/>
        </w:trPr>
        <w:tc>
          <w:tcPr>
            <w:tcW w:w="44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9639" w:leader="underscore"/>
              </w:tabs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Семестр</w:t>
            </w:r>
          </w:p>
        </w:tc>
      </w:tr>
      <w:tr>
        <w:trPr>
          <w:trHeight w:val="57" w:hRule="atLeast"/>
        </w:trPr>
        <w:tc>
          <w:tcPr>
            <w:tcW w:w="44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9639" w:leader="underscore"/>
              </w:tabs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r>
              <w:rPr>
                <w:b/>
                <w:bCs/>
              </w:rPr>
              <w:t>3</w:t>
            </w:r>
          </w:p>
        </w:tc>
      </w:tr>
      <w:tr>
        <w:trPr>
          <w:trHeight w:val="57" w:hRule="atLeast"/>
        </w:trPr>
        <w:tc>
          <w:tcPr>
            <w:tcW w:w="44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9639" w:leader="underscore"/>
              </w:tabs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Количество часов на вид работы:</w:t>
            </w:r>
          </w:p>
        </w:tc>
      </w:tr>
      <w:tr>
        <w:trPr>
          <w:trHeight w:val="57" w:hRule="atLeast"/>
        </w:trPr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9639" w:leader="underscore"/>
              </w:tabs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Контактная работа обучающихся с преподавателем</w:t>
            </w: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9639" w:leader="underscore"/>
              </w:tabs>
              <w:snapToGrid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57" w:hRule="atLeast"/>
        </w:trPr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right" w:pos="9639" w:leader="underscore"/>
              </w:tabs>
              <w:rPr/>
            </w:pPr>
            <w:r>
              <w:rPr>
                <w:b/>
                <w:bCs/>
                <w:color w:val="000000"/>
              </w:rPr>
              <w:t xml:space="preserve">Аудиторные занятия </w:t>
            </w:r>
            <w:r>
              <w:rPr>
                <w:b/>
                <w:bCs/>
                <w:i/>
                <w:color w:val="000000"/>
              </w:rPr>
              <w:t>(всего)</w:t>
            </w: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9639" w:leader="underscore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48</w:t>
            </w:r>
          </w:p>
        </w:tc>
      </w:tr>
      <w:tr>
        <w:trPr>
          <w:trHeight w:val="57" w:hRule="atLeast"/>
        </w:trPr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tabs>
                <w:tab w:val="clear" w:pos="720"/>
                <w:tab w:val="right" w:pos="9639" w:leader="underscore"/>
              </w:tabs>
              <w:rPr>
                <w:bCs/>
              </w:rPr>
            </w:pPr>
            <w:r>
              <w:rPr>
                <w:bCs/>
              </w:rPr>
              <w:t>В том числе:</w:t>
            </w: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9639" w:leader="underscore"/>
              </w:tabs>
              <w:snapToGrid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57" w:hRule="atLeast"/>
        </w:trPr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right" w:pos="9639" w:leader="underscore"/>
              </w:tabs>
              <w:jc w:val="right"/>
              <w:rPr>
                <w:bCs/>
                <w:i/>
                <w:i/>
              </w:rPr>
            </w:pPr>
            <w:r>
              <w:rPr>
                <w:bCs/>
                <w:i/>
              </w:rPr>
              <w:t>лекции</w:t>
            </w:r>
          </w:p>
          <w:p>
            <w:pPr>
              <w:pStyle w:val="Normal"/>
              <w:widowControl w:val="false"/>
              <w:tabs>
                <w:tab w:val="clear" w:pos="720"/>
                <w:tab w:val="right" w:pos="9639" w:leader="underscore"/>
              </w:tabs>
              <w:jc w:val="right"/>
              <w:rPr>
                <w:bCs/>
                <w:i/>
                <w:i/>
              </w:rPr>
            </w:pPr>
            <w:r>
              <w:rPr>
                <w:bCs/>
                <w:i/>
              </w:rPr>
              <w:t>(лекции в интерактивной форме)</w:t>
            </w: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9639" w:leader="underscore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</w:t>
            </w:r>
          </w:p>
        </w:tc>
      </w:tr>
      <w:tr>
        <w:trPr>
          <w:trHeight w:val="57" w:hRule="atLeast"/>
        </w:trPr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right" w:pos="9639" w:leader="underscore"/>
              </w:tabs>
              <w:jc w:val="right"/>
              <w:rPr>
                <w:bCs/>
                <w:i/>
                <w:i/>
              </w:rPr>
            </w:pPr>
            <w:r>
              <w:rPr>
                <w:bCs/>
                <w:i/>
              </w:rPr>
              <w:t>практические занятия</w:t>
            </w:r>
          </w:p>
          <w:p>
            <w:pPr>
              <w:pStyle w:val="Normal"/>
              <w:widowControl w:val="false"/>
              <w:tabs>
                <w:tab w:val="clear" w:pos="720"/>
                <w:tab w:val="right" w:pos="9639" w:leader="underscore"/>
              </w:tabs>
              <w:jc w:val="right"/>
              <w:rPr>
                <w:bCs/>
                <w:i/>
                <w:i/>
              </w:rPr>
            </w:pPr>
            <w:r>
              <w:rPr>
                <w:bCs/>
                <w:i/>
              </w:rPr>
              <w:t>(практические занятия в интерактивной форме)</w:t>
            </w: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</w:t>
            </w:r>
          </w:p>
        </w:tc>
      </w:tr>
      <w:tr>
        <w:trPr>
          <w:trHeight w:val="57" w:hRule="atLeast"/>
        </w:trPr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right" w:pos="9639" w:leader="underscore"/>
              </w:tabs>
              <w:jc w:val="right"/>
              <w:rPr>
                <w:bCs/>
                <w:i/>
                <w:i/>
              </w:rPr>
            </w:pPr>
            <w:r>
              <w:rPr>
                <w:bCs/>
                <w:i/>
              </w:rPr>
              <w:t>лабораторные занятия</w:t>
            </w: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</w:t>
            </w:r>
          </w:p>
        </w:tc>
      </w:tr>
      <w:tr>
        <w:trPr>
          <w:trHeight w:val="57" w:hRule="atLeast"/>
        </w:trPr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9639" w:leader="underscore"/>
              </w:tabs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Промежуточная аттестация</w:t>
            </w: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9639" w:leader="underscore"/>
              </w:tabs>
              <w:snapToGrid w:val="false"/>
              <w:jc w:val="center"/>
              <w:rPr>
                <w:b/>
                <w:b/>
                <w:bCs/>
                <w:i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</w:r>
          </w:p>
        </w:tc>
      </w:tr>
      <w:tr>
        <w:trPr>
          <w:trHeight w:val="57" w:hRule="atLeast"/>
        </w:trPr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9639" w:leader="underscore"/>
              </w:tabs>
              <w:rPr>
                <w:bCs/>
              </w:rPr>
            </w:pPr>
            <w:r>
              <w:rPr>
                <w:bCs/>
              </w:rPr>
              <w:t>В том числе:</w:t>
            </w: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9639" w:leader="underscore"/>
              </w:tabs>
              <w:snapToGrid w:val="false"/>
              <w:jc w:val="center"/>
              <w:rPr>
                <w:b/>
                <w:b/>
                <w:bCs/>
                <w:i/>
                <w:i/>
                <w:color w:val="000000"/>
              </w:rPr>
            </w:pPr>
            <w:r>
              <w:rPr>
                <w:b/>
                <w:bCs/>
                <w:i/>
                <w:color w:val="000000"/>
              </w:rPr>
            </w:r>
          </w:p>
        </w:tc>
      </w:tr>
      <w:tr>
        <w:trPr>
          <w:trHeight w:val="57" w:hRule="atLeast"/>
        </w:trPr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9639" w:leader="underscore"/>
              </w:tabs>
              <w:jc w:val="right"/>
              <w:rPr>
                <w:bCs/>
                <w:i/>
                <w:i/>
              </w:rPr>
            </w:pPr>
            <w:r>
              <w:rPr>
                <w:bCs/>
                <w:i/>
              </w:rPr>
              <w:t>зачет</w:t>
            </w: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9639" w:leader="underscore"/>
              </w:tabs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</w:t>
            </w:r>
          </w:p>
        </w:tc>
      </w:tr>
      <w:tr>
        <w:trPr>
          <w:trHeight w:val="57" w:hRule="atLeast"/>
        </w:trPr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9639" w:leader="underscore"/>
              </w:tabs>
              <w:jc w:val="right"/>
              <w:rPr>
                <w:bCs/>
                <w:i/>
                <w:i/>
              </w:rPr>
            </w:pPr>
            <w:r>
              <w:rPr>
                <w:bCs/>
                <w:i/>
              </w:rPr>
              <w:t>экзамен</w:t>
            </w: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9639" w:leader="underscore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36</w:t>
            </w:r>
          </w:p>
        </w:tc>
      </w:tr>
      <w:tr>
        <w:trPr>
          <w:trHeight w:val="57" w:hRule="atLeast"/>
        </w:trPr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</w:tcPr>
          <w:p>
            <w:pPr>
              <w:pStyle w:val="Normal"/>
              <w:widowControl w:val="false"/>
              <w:tabs>
                <w:tab w:val="clear" w:pos="720"/>
                <w:tab w:val="right" w:pos="9639" w:leader="underscore"/>
              </w:tabs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right" w:pos="9639" w:leader="underscore"/>
              </w:tabs>
              <w:snapToGrid w:val="false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</w:tr>
      <w:tr>
        <w:trPr>
          <w:trHeight w:val="57" w:hRule="atLeast"/>
        </w:trPr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right" w:pos="9639" w:leader="underscore"/>
              </w:tabs>
              <w:rPr/>
            </w:pPr>
            <w:r>
              <w:rPr>
                <w:b/>
                <w:bCs/>
              </w:rPr>
              <w:t xml:space="preserve">Самостоятельная работа обучающихся </w:t>
            </w:r>
            <w:r>
              <w:rPr>
                <w:b/>
                <w:bCs/>
                <w:i/>
              </w:rPr>
              <w:t>(всего)</w:t>
            </w: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9639" w:leader="underscore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60</w:t>
            </w:r>
          </w:p>
        </w:tc>
      </w:tr>
      <w:tr>
        <w:trPr>
          <w:trHeight w:val="57" w:hRule="atLeast"/>
        </w:trPr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tabs>
                <w:tab w:val="clear" w:pos="720"/>
                <w:tab w:val="right" w:pos="9639" w:leader="underscore"/>
              </w:tabs>
              <w:rPr>
                <w:bCs/>
              </w:rPr>
            </w:pPr>
            <w:r>
              <w:rPr>
                <w:bCs/>
              </w:rPr>
              <w:t>В том числе:</w:t>
            </w: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9639" w:leader="underscore"/>
              </w:tabs>
              <w:snapToGrid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57" w:hRule="atLeast"/>
        </w:trPr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</w:tcPr>
          <w:p>
            <w:pPr>
              <w:pStyle w:val="Normal"/>
              <w:widowControl w:val="false"/>
              <w:tabs>
                <w:tab w:val="clear" w:pos="720"/>
                <w:tab w:val="right" w:pos="9639" w:leader="underscore"/>
              </w:tabs>
              <w:jc w:val="right"/>
              <w:rPr>
                <w:bCs/>
                <w:i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Проработка учебного материала из списка рекомендованной литературы</w:t>
            </w: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9639" w:leader="underscore"/>
              </w:tabs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</w:tr>
      <w:tr>
        <w:trPr>
          <w:trHeight w:val="57" w:hRule="atLeast"/>
        </w:trPr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Подготовка к практическим занятиям</w:t>
            </w: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14</w:t>
            </w:r>
          </w:p>
        </w:tc>
      </w:tr>
      <w:tr>
        <w:trPr>
          <w:trHeight w:val="57" w:hRule="atLeast"/>
        </w:trPr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Подготовка к лабораторным работам</w:t>
            </w: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</w:t>
            </w:r>
          </w:p>
        </w:tc>
      </w:tr>
      <w:tr>
        <w:trPr>
          <w:trHeight w:val="57" w:hRule="atLeast"/>
        </w:trPr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i/>
                <w:i/>
                <w:color w:val="000000"/>
              </w:rPr>
            </w:pPr>
            <w:r>
              <w:rPr>
                <w:i/>
                <w:color w:val="000000"/>
              </w:rPr>
              <w:t>Подготовка к экзамену (по окончании семестра)</w:t>
            </w: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</w:t>
            </w:r>
          </w:p>
        </w:tc>
      </w:tr>
      <w:tr>
        <w:trPr>
          <w:trHeight w:val="57" w:hRule="atLeast"/>
        </w:trPr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</w:tcPr>
          <w:p>
            <w:pPr>
              <w:pStyle w:val="Normal"/>
              <w:widowControl w:val="false"/>
              <w:tabs>
                <w:tab w:val="clear" w:pos="720"/>
                <w:tab w:val="right" w:pos="9639" w:leader="underscore"/>
              </w:tabs>
              <w:rPr>
                <w:b/>
                <w:b/>
                <w:bCs/>
              </w:rPr>
            </w:pPr>
            <w:r>
              <w:rPr>
                <w:b/>
                <w:bCs/>
              </w:rPr>
              <w:t>Всего (часы):</w:t>
            </w: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9639" w:leader="underscore"/>
              </w:tabs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144</w:t>
            </w:r>
          </w:p>
        </w:tc>
      </w:tr>
      <w:tr>
        <w:trPr>
          <w:trHeight w:val="57" w:hRule="atLeast"/>
        </w:trPr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9D9D9" w:val="clear"/>
          </w:tcPr>
          <w:p>
            <w:pPr>
              <w:pStyle w:val="Normal"/>
              <w:widowControl w:val="false"/>
              <w:tabs>
                <w:tab w:val="clear" w:pos="720"/>
                <w:tab w:val="right" w:pos="9639" w:leader="underscore"/>
              </w:tabs>
              <w:rPr>
                <w:b/>
                <w:b/>
              </w:rPr>
            </w:pPr>
            <w:r>
              <w:rPr>
                <w:b/>
              </w:rPr>
              <w:t>Всего (зачетные единицы):</w:t>
            </w:r>
          </w:p>
        </w:tc>
        <w:tc>
          <w:tcPr>
            <w:tcW w:w="5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9D9D9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right" w:pos="9639" w:leader="underscore"/>
              </w:tabs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</w:tbl>
    <w:p>
      <w:pPr>
        <w:pStyle w:val="Normal"/>
        <w:overflowPunct w:val="false"/>
        <w:ind w:firstLine="567"/>
        <w:jc w:val="both"/>
        <w:rPr>
          <w:i/>
          <w:i/>
          <w:color w:val="FF0000"/>
          <w:sz w:val="28"/>
          <w:szCs w:val="28"/>
        </w:rPr>
      </w:pPr>
      <w:r>
        <w:rPr>
          <w:i/>
          <w:color w:val="FF0000"/>
          <w:sz w:val="28"/>
          <w:szCs w:val="28"/>
        </w:rPr>
      </w:r>
    </w:p>
    <w:p>
      <w:pPr>
        <w:pStyle w:val="Style95"/>
        <w:widowControl/>
        <w:spacing w:lineRule="auto" w:line="240"/>
        <w:ind w:hanging="0"/>
        <w:jc w:val="both"/>
        <w:rPr>
          <w:rStyle w:val="FontStyle140"/>
        </w:rPr>
      </w:pPr>
      <w:r>
        <w:rPr/>
      </w:r>
    </w:p>
    <w:p>
      <w:pPr>
        <w:pStyle w:val="Style95"/>
        <w:widowControl/>
        <w:spacing w:lineRule="auto" w:line="240"/>
        <w:ind w:hanging="0"/>
        <w:jc w:val="both"/>
        <w:rPr>
          <w:rStyle w:val="FontStyle140"/>
        </w:rPr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headerReference w:type="even" r:id="rId2"/>
          <w:headerReference w:type="default" r:id="rId3"/>
          <w:footerReference w:type="even" r:id="rId4"/>
          <w:footerReference w:type="default" r:id="rId5"/>
          <w:type w:val="continuous"/>
          <w:pgSz w:w="11906" w:h="16838"/>
          <w:pgMar w:left="1418" w:right="565" w:header="720" w:top="851" w:footer="720" w:bottom="851" w:gutter="0"/>
          <w:formProt w:val="false"/>
          <w:textDirection w:val="lrTb"/>
          <w:docGrid w:type="default" w:linePitch="312" w:charSpace="4294961151"/>
        </w:sectPr>
      </w:pPr>
    </w:p>
    <w:p>
      <w:pPr>
        <w:pStyle w:val="Style95"/>
        <w:widowControl/>
        <w:spacing w:lineRule="auto" w:line="240"/>
        <w:ind w:hanging="0"/>
        <w:jc w:val="both"/>
        <w:rPr>
          <w:rStyle w:val="FontStyle140"/>
        </w:rPr>
      </w:pPr>
      <w:r>
        <w:rPr>
          <w:rStyle w:val="FontStyle140"/>
        </w:rPr>
        <w:t>4. Содержание дисциплины, структурированное по темам (разделам) с указанием отведенного на них количества академических часов и видов учебных занятий</w:t>
      </w:r>
    </w:p>
    <w:p>
      <w:pPr>
        <w:pStyle w:val="Style95"/>
        <w:widowControl/>
        <w:spacing w:lineRule="auto" w:line="240"/>
        <w:ind w:hanging="0"/>
        <w:jc w:val="both"/>
        <w:rPr>
          <w:rStyle w:val="FontStyle140"/>
          <w:b w:val="false"/>
          <w:b w:val="false"/>
        </w:rPr>
      </w:pPr>
      <w:r>
        <w:rPr>
          <w:b w:val="false"/>
        </w:rPr>
      </w:r>
    </w:p>
    <w:p>
      <w:pPr>
        <w:pStyle w:val="Style60"/>
        <w:widowControl/>
        <w:spacing w:lineRule="auto" w:line="240"/>
        <w:ind w:left="567" w:hanging="567"/>
        <w:jc w:val="both"/>
        <w:rPr>
          <w:rStyle w:val="FontStyle141"/>
          <w:sz w:val="28"/>
          <w:szCs w:val="28"/>
        </w:rPr>
      </w:pPr>
      <w:r>
        <w:rPr>
          <w:rStyle w:val="FontStyle141"/>
          <w:sz w:val="28"/>
          <w:szCs w:val="28"/>
        </w:rPr>
        <w:t>4.1. Разделы дисциплины и трудоемкость по видам учебных занятий (в академических часах)</w:t>
      </w:r>
    </w:p>
    <w:p>
      <w:pPr>
        <w:pStyle w:val="Style51"/>
        <w:widowControl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tbl>
      <w:tblPr>
        <w:tblW w:w="9900" w:type="dxa"/>
        <w:jc w:val="left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777"/>
        <w:gridCol w:w="3243"/>
        <w:gridCol w:w="1080"/>
        <w:gridCol w:w="1200"/>
        <w:gridCol w:w="1125"/>
        <w:gridCol w:w="1188"/>
        <w:gridCol w:w="1286"/>
      </w:tblGrid>
      <w:tr>
        <w:trPr/>
        <w:tc>
          <w:tcPr>
            <w:tcW w:w="777" w:type="dxa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Style1011"/>
              <w:widowControl w:val="false"/>
              <w:spacing w:lineRule="auto" w:line="240"/>
              <w:ind w:firstLine="34"/>
              <w:jc w:val="center"/>
              <w:rPr/>
            </w:pPr>
            <w:r>
              <w:rPr>
                <w:rStyle w:val="FontStyle134"/>
                <w:sz w:val="24"/>
                <w:szCs w:val="24"/>
              </w:rPr>
              <w:t xml:space="preserve">№ </w:t>
            </w:r>
            <w:r>
              <w:rPr>
                <w:rStyle w:val="FontStyle134"/>
                <w:sz w:val="24"/>
                <w:szCs w:val="24"/>
              </w:rPr>
              <w:t>п/п</w:t>
            </w:r>
          </w:p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243" w:type="dxa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FontStyle134"/>
                <w:sz w:val="24"/>
                <w:szCs w:val="24"/>
              </w:rPr>
              <w:t>Наименование раздела /темы дисциплины</w:t>
            </w:r>
          </w:p>
        </w:tc>
        <w:tc>
          <w:tcPr>
            <w:tcW w:w="58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1011"/>
              <w:widowControl w:val="false"/>
              <w:spacing w:lineRule="auto" w:line="240"/>
              <w:jc w:val="center"/>
              <w:rPr/>
            </w:pPr>
            <w:r>
              <w:rPr>
                <w:rStyle w:val="FontStyle134"/>
                <w:sz w:val="24"/>
                <w:szCs w:val="24"/>
              </w:rPr>
              <w:t xml:space="preserve">Виды </w:t>
            </w:r>
            <w:r>
              <w:rPr>
                <w:rStyle w:val="FontStyle134"/>
                <w:color w:val="000000"/>
                <w:sz w:val="24"/>
                <w:szCs w:val="24"/>
              </w:rPr>
              <w:t>учебной работы</w:t>
            </w:r>
            <w:r>
              <w:rPr>
                <w:rStyle w:val="FontStyle134"/>
                <w:color w:val="FF0000"/>
                <w:sz w:val="24"/>
                <w:szCs w:val="24"/>
              </w:rPr>
              <w:t xml:space="preserve"> </w:t>
            </w:r>
            <w:r>
              <w:rPr>
                <w:rStyle w:val="FontStyle134"/>
                <w:b w:val="false"/>
                <w:sz w:val="24"/>
                <w:szCs w:val="24"/>
              </w:rPr>
              <w:t>в часах</w:t>
            </w:r>
            <w:r>
              <w:rPr>
                <w:rStyle w:val="FontStyle134"/>
                <w:sz w:val="24"/>
                <w:szCs w:val="24"/>
              </w:rPr>
              <w:t xml:space="preserve"> (вносятся данные по реализуемым формам)</w:t>
            </w:r>
          </w:p>
          <w:p>
            <w:pPr>
              <w:pStyle w:val="Style1011"/>
              <w:widowControl w:val="false"/>
              <w:spacing w:lineRule="auto" w:line="240"/>
              <w:jc w:val="center"/>
              <w:rPr>
                <w:i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</w:p>
        </w:tc>
      </w:tr>
      <w:tr>
        <w:trPr>
          <w:trHeight w:val="332" w:hRule="atLeast"/>
        </w:trPr>
        <w:tc>
          <w:tcPr>
            <w:tcW w:w="777" w:type="dxa"/>
            <w:vMerge w:val="continue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Style w:val="FontStyle134"/>
                <w:i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</w:r>
          </w:p>
        </w:tc>
        <w:tc>
          <w:tcPr>
            <w:tcW w:w="3243" w:type="dxa"/>
            <w:vMerge w:val="continue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Style w:val="FontStyle134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87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1"/>
              <w:widowControl w:val="false"/>
              <w:spacing w:lineRule="auto" w:line="240"/>
              <w:jc w:val="center"/>
              <w:rPr/>
            </w:pPr>
            <w:r>
              <w:rPr>
                <w:rStyle w:val="FontStyle123"/>
                <w:sz w:val="24"/>
                <w:szCs w:val="24"/>
              </w:rPr>
              <w:t>Очная форма обучения</w:t>
            </w:r>
          </w:p>
        </w:tc>
      </w:tr>
      <w:tr>
        <w:trPr>
          <w:trHeight w:val="342" w:hRule="atLeast"/>
        </w:trPr>
        <w:tc>
          <w:tcPr>
            <w:tcW w:w="777" w:type="dxa"/>
            <w:vMerge w:val="continue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Style w:val="FontStyle134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43" w:type="dxa"/>
            <w:vMerge w:val="continue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Style w:val="FontStyle134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Style40"/>
              <w:widowControl w:val="false"/>
              <w:spacing w:lineRule="auto" w:line="240"/>
              <w:jc w:val="center"/>
              <w:rPr/>
            </w:pPr>
            <w:r>
              <w:rPr>
                <w:rStyle w:val="FontStyle125"/>
                <w:sz w:val="24"/>
                <w:szCs w:val="24"/>
              </w:rPr>
              <w:t>Лек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Style411"/>
              <w:widowControl w:val="false"/>
              <w:spacing w:lineRule="auto" w:line="240"/>
              <w:jc w:val="center"/>
              <w:rPr/>
            </w:pPr>
            <w:r>
              <w:rPr>
                <w:rStyle w:val="FontStyle125"/>
                <w:sz w:val="24"/>
                <w:szCs w:val="24"/>
              </w:rPr>
              <w:t>Пр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Style40"/>
              <w:widowControl w:val="false"/>
              <w:spacing w:lineRule="auto" w:line="240"/>
              <w:jc w:val="center"/>
              <w:rPr/>
            </w:pPr>
            <w:r>
              <w:rPr>
                <w:rStyle w:val="FontStyle125"/>
                <w:sz w:val="24"/>
                <w:szCs w:val="24"/>
              </w:rPr>
              <w:t>Лаб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Style411"/>
              <w:widowControl w:val="false"/>
              <w:spacing w:lineRule="auto" w:line="240"/>
              <w:jc w:val="center"/>
              <w:rPr/>
            </w:pPr>
            <w:r>
              <w:rPr>
                <w:rStyle w:val="FontStyle125"/>
                <w:sz w:val="24"/>
                <w:szCs w:val="24"/>
              </w:rPr>
              <w:t>Внеауд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1"/>
              <w:widowControl w:val="false"/>
              <w:spacing w:lineRule="auto" w:line="240"/>
              <w:jc w:val="center"/>
              <w:rPr/>
            </w:pPr>
            <w:r>
              <w:rPr>
                <w:rStyle w:val="FontStyle123"/>
                <w:sz w:val="24"/>
                <w:szCs w:val="24"/>
              </w:rPr>
              <w:t>СРО</w:t>
            </w:r>
          </w:p>
        </w:tc>
      </w:tr>
      <w:tr>
        <w:trPr/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BFBFBF" w:val="clear"/>
          </w:tcPr>
          <w:p>
            <w:pPr>
              <w:pStyle w:val="Style201"/>
              <w:widowControl w:val="false"/>
              <w:spacing w:lineRule="auto" w:line="240"/>
              <w:rPr/>
            </w:pPr>
            <w:r>
              <w:rPr>
                <w:rStyle w:val="FontStyle142"/>
                <w:sz w:val="24"/>
                <w:szCs w:val="24"/>
              </w:rPr>
              <w:t>1.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BFBFBF" w:val="clear"/>
          </w:tcPr>
          <w:p>
            <w:pPr>
              <w:pStyle w:val="Style74"/>
              <w:widowControl w:val="false"/>
              <w:rPr/>
            </w:pPr>
            <w:r>
              <w:rPr>
                <w:rStyle w:val="FontStyle134"/>
                <w:sz w:val="24"/>
                <w:szCs w:val="24"/>
              </w:rPr>
              <w:t>Модель передачи сообщений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BFBFBF" w:val="clear"/>
          </w:tcPr>
          <w:p>
            <w:pPr>
              <w:pStyle w:val="Style74"/>
              <w:widowControl w:val="false"/>
              <w:jc w:val="center"/>
              <w:rPr/>
            </w:pPr>
            <w:r>
              <w:rPr>
                <w:rStyle w:val="FontStyle134"/>
                <w:sz w:val="24"/>
                <w:szCs w:val="24"/>
              </w:rPr>
              <w:t>10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BFBFBF" w:val="clear"/>
          </w:tcPr>
          <w:p>
            <w:pPr>
              <w:pStyle w:val="Style74"/>
              <w:widowControl w:val="false"/>
              <w:jc w:val="center"/>
              <w:rPr/>
            </w:pPr>
            <w:r>
              <w:rPr/>
              <w:t>10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BFBFBF" w:val="clear"/>
          </w:tcPr>
          <w:p>
            <w:pPr>
              <w:pStyle w:val="Style74"/>
              <w:widowControl w:val="false"/>
              <w:jc w:val="center"/>
              <w:rPr/>
            </w:pPr>
            <w:r>
              <w:rPr/>
              <w:t>10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BFBFBF" w:val="clear"/>
          </w:tcPr>
          <w:p>
            <w:pPr>
              <w:pStyle w:val="Style74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BFBFBF" w:val="clear"/>
          </w:tcPr>
          <w:p>
            <w:pPr>
              <w:pStyle w:val="Style74"/>
              <w:widowControl w:val="false"/>
              <w:jc w:val="center"/>
              <w:rPr/>
            </w:pPr>
            <w:r>
              <w:rPr/>
              <w:t>40</w:t>
            </w:r>
          </w:p>
        </w:tc>
      </w:tr>
      <w:tr>
        <w:trPr/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Style201"/>
              <w:widowControl w:val="false"/>
              <w:spacing w:lineRule="auto" w:line="240"/>
              <w:rPr/>
            </w:pPr>
            <w:r>
              <w:rPr>
                <w:rStyle w:val="FontStyle142"/>
                <w:sz w:val="24"/>
                <w:szCs w:val="24"/>
              </w:rPr>
              <w:t>1.1.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Style88"/>
              <w:widowControl w:val="false"/>
              <w:spacing w:lineRule="auto" w:line="240"/>
              <w:jc w:val="left"/>
              <w:rPr/>
            </w:pPr>
            <w:r>
              <w:rPr>
                <w:rStyle w:val="FontStyle134"/>
                <w:b w:val="false"/>
                <w:sz w:val="24"/>
                <w:szCs w:val="24"/>
              </w:rPr>
              <w:t>Введение в параллельное программирование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Style74"/>
              <w:widowControl w:val="false"/>
              <w:jc w:val="center"/>
              <w:rPr/>
            </w:pPr>
            <w:r>
              <w:rPr>
                <w:rStyle w:val="FontStyle134"/>
                <w:sz w:val="24"/>
                <w:szCs w:val="24"/>
              </w:rPr>
              <w:t>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Style74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Style74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Style74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 w:val="false"/>
              <w:jc w:val="center"/>
              <w:rPr/>
            </w:pPr>
            <w:r>
              <w:rPr/>
              <w:t>10</w:t>
            </w:r>
          </w:p>
        </w:tc>
      </w:tr>
      <w:tr>
        <w:trPr/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Style201"/>
              <w:widowControl w:val="false"/>
              <w:spacing w:lineRule="auto" w:line="240"/>
              <w:rPr/>
            </w:pPr>
            <w:r>
              <w:rPr>
                <w:rStyle w:val="FontStyle142"/>
                <w:sz w:val="24"/>
                <w:szCs w:val="24"/>
              </w:rPr>
              <w:t>1.2.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Style88"/>
              <w:widowControl w:val="false"/>
              <w:spacing w:lineRule="auto" w:line="240"/>
              <w:jc w:val="left"/>
              <w:rPr/>
            </w:pPr>
            <w:r>
              <w:rPr>
                <w:rStyle w:val="FontStyle134"/>
                <w:b w:val="false"/>
                <w:sz w:val="24"/>
                <w:szCs w:val="24"/>
              </w:rPr>
              <w:t>Модель передачи сообщений и стандарт MPI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Style74"/>
              <w:widowControl w:val="false"/>
              <w:jc w:val="center"/>
              <w:rPr/>
            </w:pPr>
            <w:r>
              <w:rPr>
                <w:rStyle w:val="FontStyle134"/>
                <w:sz w:val="24"/>
                <w:szCs w:val="24"/>
              </w:rPr>
              <w:t>5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Style74"/>
              <w:widowControl w:val="false"/>
              <w:jc w:val="center"/>
              <w:rPr/>
            </w:pPr>
            <w:r>
              <w:rPr/>
              <w:t>5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Style74"/>
              <w:widowControl w:val="false"/>
              <w:jc w:val="center"/>
              <w:rPr/>
            </w:pPr>
            <w:r>
              <w:rPr/>
              <w:t>6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Style74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 w:val="false"/>
              <w:jc w:val="center"/>
              <w:rPr/>
            </w:pPr>
            <w:r>
              <w:rPr/>
              <w:t>20</w:t>
            </w:r>
          </w:p>
        </w:tc>
      </w:tr>
      <w:tr>
        <w:trPr/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Style201"/>
              <w:widowControl w:val="false"/>
              <w:spacing w:lineRule="auto" w:line="240"/>
              <w:rPr/>
            </w:pPr>
            <w:r>
              <w:rPr>
                <w:rStyle w:val="FontStyle142"/>
                <w:sz w:val="24"/>
                <w:szCs w:val="24"/>
              </w:rPr>
              <w:t>1.3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Style74"/>
              <w:widowControl w:val="false"/>
              <w:rPr/>
            </w:pPr>
            <w:r>
              <w:rPr>
                <w:rStyle w:val="FontStyle134"/>
                <w:b w:val="false"/>
                <w:bCs w:val="false"/>
                <w:sz w:val="24"/>
                <w:szCs w:val="24"/>
              </w:rPr>
              <w:t>Администрирование вычислительных кластеров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Style74"/>
              <w:widowControl w:val="false"/>
              <w:jc w:val="center"/>
              <w:rPr/>
            </w:pPr>
            <w:r>
              <w:rPr>
                <w:rStyle w:val="FontStyle134"/>
                <w:sz w:val="24"/>
                <w:szCs w:val="24"/>
              </w:rPr>
              <w:t>3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Style74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Style74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Style74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 w:val="false"/>
              <w:jc w:val="center"/>
              <w:rPr/>
            </w:pPr>
            <w:r>
              <w:rPr/>
              <w:t>10</w:t>
            </w:r>
          </w:p>
        </w:tc>
      </w:tr>
      <w:tr>
        <w:trPr/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BFBFBF" w:val="clear"/>
          </w:tcPr>
          <w:p>
            <w:pPr>
              <w:pStyle w:val="Style201"/>
              <w:widowControl w:val="false"/>
              <w:spacing w:lineRule="auto" w:line="240"/>
              <w:rPr/>
            </w:pPr>
            <w:r>
              <w:rPr>
                <w:rStyle w:val="FontStyle142"/>
                <w:sz w:val="24"/>
                <w:szCs w:val="24"/>
              </w:rPr>
              <w:t>2.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BFBFBF" w:val="clear"/>
          </w:tcPr>
          <w:p>
            <w:pPr>
              <w:pStyle w:val="Style74"/>
              <w:widowControl w:val="false"/>
              <w:rPr/>
            </w:pPr>
            <w:r>
              <w:rPr>
                <w:rStyle w:val="FontStyle134"/>
                <w:sz w:val="24"/>
                <w:szCs w:val="24"/>
              </w:rPr>
              <w:t>Многопоточное программирование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BFBFBF" w:val="clear"/>
          </w:tcPr>
          <w:p>
            <w:pPr>
              <w:pStyle w:val="Style74"/>
              <w:widowControl w:val="false"/>
              <w:jc w:val="center"/>
              <w:rPr/>
            </w:pPr>
            <w:r>
              <w:rPr>
                <w:rStyle w:val="FontStyle134"/>
                <w:sz w:val="24"/>
                <w:szCs w:val="24"/>
              </w:rPr>
              <w:t>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BFBFBF" w:val="clear"/>
          </w:tcPr>
          <w:p>
            <w:pPr>
              <w:pStyle w:val="Style74"/>
              <w:widowControl w:val="false"/>
              <w:jc w:val="center"/>
              <w:rPr/>
            </w:pPr>
            <w:r>
              <w:rPr/>
              <w:t>6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BFBFBF" w:val="clear"/>
          </w:tcPr>
          <w:p>
            <w:pPr>
              <w:pStyle w:val="Style74"/>
              <w:widowControl w:val="false"/>
              <w:jc w:val="center"/>
              <w:rPr/>
            </w:pPr>
            <w:r>
              <w:rPr/>
              <w:t>6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BFBFBF" w:val="clear"/>
          </w:tcPr>
          <w:p>
            <w:pPr>
              <w:pStyle w:val="Style74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BFBFBF" w:val="clear"/>
          </w:tcPr>
          <w:p>
            <w:pPr>
              <w:pStyle w:val="Style74"/>
              <w:widowControl w:val="false"/>
              <w:jc w:val="center"/>
              <w:rPr/>
            </w:pPr>
            <w:r>
              <w:rPr/>
              <w:t>20</w:t>
            </w:r>
          </w:p>
        </w:tc>
      </w:tr>
      <w:tr>
        <w:trPr/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Style201"/>
              <w:widowControl w:val="false"/>
              <w:spacing w:lineRule="auto" w:line="240"/>
              <w:rPr/>
            </w:pPr>
            <w:r>
              <w:rPr>
                <w:rStyle w:val="FontStyle142"/>
                <w:sz w:val="24"/>
                <w:szCs w:val="24"/>
              </w:rPr>
              <w:t>2.1.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Style74"/>
              <w:widowControl w:val="false"/>
              <w:rPr/>
            </w:pPr>
            <w:r>
              <w:rPr>
                <w:rStyle w:val="FontStyle134"/>
                <w:b w:val="false"/>
                <w:sz w:val="24"/>
                <w:szCs w:val="24"/>
              </w:rPr>
              <w:t>Библиотека pthreads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Style74"/>
              <w:widowControl w:val="false"/>
              <w:jc w:val="center"/>
              <w:rPr/>
            </w:pPr>
            <w:r>
              <w:rPr>
                <w:rStyle w:val="FontStyle134"/>
                <w:sz w:val="24"/>
                <w:szCs w:val="24"/>
              </w:rPr>
              <w:t>2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Style74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Style74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Style74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 w:val="false"/>
              <w:jc w:val="center"/>
              <w:rPr/>
            </w:pPr>
            <w:r>
              <w:rPr/>
              <w:t>5</w:t>
            </w:r>
          </w:p>
        </w:tc>
      </w:tr>
      <w:tr>
        <w:trPr/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Style201"/>
              <w:widowControl w:val="false"/>
              <w:spacing w:lineRule="auto" w:line="240"/>
              <w:rPr/>
            </w:pPr>
            <w:r>
              <w:rPr>
                <w:rStyle w:val="FontStyle142"/>
                <w:sz w:val="24"/>
                <w:szCs w:val="24"/>
              </w:rPr>
              <w:t>2.2.</w:t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Style74"/>
              <w:widowControl w:val="false"/>
              <w:rPr/>
            </w:pPr>
            <w:r>
              <w:rPr>
                <w:rStyle w:val="FontStyle134"/>
                <w:b w:val="false"/>
                <w:sz w:val="24"/>
                <w:szCs w:val="24"/>
              </w:rPr>
              <w:t>Стандарт OpenMP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Style74"/>
              <w:widowControl w:val="false"/>
              <w:jc w:val="center"/>
              <w:rPr/>
            </w:pPr>
            <w:r>
              <w:rPr>
                <w:rStyle w:val="FontStyle134"/>
                <w:sz w:val="24"/>
                <w:szCs w:val="24"/>
              </w:rPr>
              <w:t>4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Style74"/>
              <w:widowControl w:val="false"/>
              <w:jc w:val="center"/>
              <w:rPr/>
            </w:pPr>
            <w:r>
              <w:rPr/>
              <w:t>4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Style74"/>
              <w:widowControl w:val="false"/>
              <w:jc w:val="center"/>
              <w:rPr/>
            </w:pPr>
            <w:r>
              <w:rPr/>
              <w:t>6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Style74"/>
              <w:widowControl w:val="false"/>
              <w:jc w:val="center"/>
              <w:rPr/>
            </w:pPr>
            <w:r>
              <w:rPr/>
              <w:t>-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 w:val="false"/>
              <w:jc w:val="center"/>
              <w:rPr/>
            </w:pPr>
            <w:r>
              <w:rPr/>
              <w:t>15</w:t>
            </w:r>
          </w:p>
        </w:tc>
      </w:tr>
      <w:tr>
        <w:trPr/>
        <w:tc>
          <w:tcPr>
            <w:tcW w:w="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Style201"/>
              <w:widowControl w:val="false"/>
              <w:snapToGrid w:val="false"/>
              <w:spacing w:lineRule="auto" w:line="240"/>
              <w:rPr>
                <w:rStyle w:val="FontStyle134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Style74"/>
              <w:widowControl w:val="false"/>
              <w:rPr/>
            </w:pPr>
            <w:r>
              <w:rPr>
                <w:rStyle w:val="FontStyle134"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Style74"/>
              <w:widowControl w:val="false"/>
              <w:jc w:val="center"/>
              <w:rPr/>
            </w:pPr>
            <w:r>
              <w:rPr>
                <w:rStyle w:val="FontStyle134"/>
                <w:sz w:val="24"/>
                <w:szCs w:val="24"/>
              </w:rPr>
              <w:t>16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Style74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Style74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Style74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74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60</w:t>
            </w:r>
          </w:p>
        </w:tc>
      </w:tr>
    </w:tbl>
    <w:p>
      <w:pPr>
        <w:sectPr>
          <w:headerReference w:type="even" r:id="rId6"/>
          <w:headerReference w:type="default" r:id="rId7"/>
          <w:footerReference w:type="even" r:id="rId8"/>
          <w:footerReference w:type="default" r:id="rId9"/>
          <w:type w:val="nextPage"/>
          <w:pgSz w:w="11906" w:h="16838"/>
          <w:pgMar w:left="851" w:right="851" w:header="720" w:top="1418" w:footer="720" w:bottom="777" w:gutter="0"/>
          <w:pgNumType w:fmt="decimal"/>
          <w:formProt w:val="false"/>
          <w:textDirection w:val="lrTb"/>
          <w:docGrid w:type="default" w:linePitch="326" w:charSpace="0"/>
        </w:sectPr>
        <w:pStyle w:val="Style51"/>
        <w:widowControl/>
        <w:jc w:val="both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Прим.: Лек – лекции, Пр – практические занятия / семинары,  Лаб – лабораторные занятия, Внеауд – внеаудиторная работа, СРО – самостоятельная работа обучающихся</w:t>
      </w:r>
    </w:p>
    <w:p>
      <w:pPr>
        <w:pStyle w:val="Style60"/>
        <w:widowControl/>
        <w:spacing w:lineRule="auto" w:line="240"/>
        <w:ind w:hanging="0"/>
        <w:rPr>
          <w:rStyle w:val="FontStyle141"/>
          <w:sz w:val="28"/>
          <w:szCs w:val="28"/>
        </w:rPr>
      </w:pPr>
      <w:bookmarkStart w:id="3" w:name="bookmark6"/>
      <w:r>
        <w:rPr>
          <w:rStyle w:val="FontStyle141"/>
          <w:sz w:val="28"/>
          <w:szCs w:val="28"/>
        </w:rPr>
        <w:t>4</w:t>
      </w:r>
      <w:bookmarkEnd w:id="3"/>
      <w:r>
        <w:rPr>
          <w:rStyle w:val="FontStyle141"/>
          <w:sz w:val="28"/>
          <w:szCs w:val="28"/>
        </w:rPr>
        <w:t>.2. Содержание дисциплины, структурированное по разделам (темам)</w:t>
      </w:r>
    </w:p>
    <w:p>
      <w:pPr>
        <w:pStyle w:val="Style63"/>
        <w:widowControl/>
        <w:jc w:val="both"/>
        <w:rPr>
          <w:rStyle w:val="FontStyle130"/>
          <w:i w:val="false"/>
          <w:i w:val="false"/>
          <w:sz w:val="28"/>
          <w:szCs w:val="28"/>
        </w:rPr>
      </w:pPr>
      <w:r>
        <w:rPr>
          <w:i w:val="false"/>
          <w:sz w:val="28"/>
          <w:szCs w:val="28"/>
        </w:rPr>
      </w:r>
    </w:p>
    <w:p>
      <w:pPr>
        <w:pStyle w:val="Style97"/>
        <w:widowControl/>
        <w:spacing w:lineRule="auto" w:line="240"/>
        <w:jc w:val="both"/>
        <w:rPr>
          <w:rStyle w:val="FontStyle130"/>
          <w:rFonts w:eastAsia="" w:eastAsiaTheme="minorEastAsia"/>
          <w:sz w:val="28"/>
          <w:szCs w:val="28"/>
        </w:rPr>
      </w:pPr>
      <w:r>
        <w:rPr>
          <w:rStyle w:val="FontStyle130"/>
          <w:rFonts w:eastAsia="" w:eastAsiaTheme="minorEastAsia"/>
          <w:sz w:val="28"/>
          <w:szCs w:val="28"/>
        </w:rPr>
        <w:t>Лекционный курс</w:t>
      </w:r>
    </w:p>
    <w:p>
      <w:pPr>
        <w:pStyle w:val="Normal"/>
        <w:rPr>
          <w:rStyle w:val="FontStyle130"/>
          <w:rFonts w:eastAsia="" w:eastAsiaTheme="minorEastAsia"/>
          <w:i w:val="false"/>
          <w:i w:val="false"/>
          <w:sz w:val="28"/>
          <w:szCs w:val="28"/>
        </w:rPr>
      </w:pPr>
      <w:r>
        <w:rPr>
          <w:rFonts w:eastAsia="" w:eastAsiaTheme="minorEastAsia"/>
          <w:i w:val="false"/>
          <w:sz w:val="28"/>
          <w:szCs w:val="28"/>
        </w:rPr>
      </w:r>
    </w:p>
    <w:tbl>
      <w:tblPr>
        <w:tblW w:w="9811" w:type="dxa"/>
        <w:jc w:val="left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681"/>
        <w:gridCol w:w="2715"/>
        <w:gridCol w:w="6415"/>
      </w:tblGrid>
      <w:tr>
        <w:trPr/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Style88"/>
              <w:widowControl w:val="false"/>
              <w:spacing w:lineRule="auto" w:line="240"/>
              <w:jc w:val="left"/>
              <w:rPr>
                <w:sz w:val="28"/>
                <w:szCs w:val="28"/>
              </w:rPr>
            </w:pPr>
            <w:r>
              <w:rPr>
                <w:rStyle w:val="FontStyle134"/>
                <w:sz w:val="24"/>
                <w:szCs w:val="24"/>
              </w:rPr>
              <w:t>№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Style88"/>
              <w:widowControl w:val="false"/>
              <w:spacing w:lineRule="auto" w:line="240"/>
              <w:jc w:val="center"/>
              <w:rPr>
                <w:sz w:val="28"/>
                <w:szCs w:val="28"/>
              </w:rPr>
            </w:pPr>
            <w:r>
              <w:rPr>
                <w:rStyle w:val="FontStyle134"/>
                <w:sz w:val="24"/>
                <w:szCs w:val="24"/>
              </w:rPr>
              <w:t>Наименование раздела /темы дисциплины</w:t>
            </w:r>
          </w:p>
        </w:tc>
        <w:tc>
          <w:tcPr>
            <w:tcW w:w="6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88"/>
              <w:widowControl w:val="false"/>
              <w:spacing w:lineRule="auto" w:line="240"/>
              <w:ind w:left="101" w:hanging="509"/>
              <w:jc w:val="center"/>
              <w:rPr>
                <w:sz w:val="28"/>
                <w:szCs w:val="28"/>
              </w:rPr>
            </w:pPr>
            <w:r>
              <w:rPr>
                <w:rStyle w:val="FontStyle134"/>
                <w:sz w:val="24"/>
                <w:szCs w:val="24"/>
              </w:rPr>
              <w:t>Содержание</w:t>
            </w:r>
          </w:p>
          <w:p>
            <w:pPr>
              <w:pStyle w:val="Style88"/>
              <w:widowControl w:val="false"/>
              <w:spacing w:lineRule="auto" w:line="240"/>
              <w:ind w:left="101" w:hanging="5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88"/>
              <w:widowControl w:val="false"/>
              <w:spacing w:lineRule="auto" w:line="240"/>
              <w:ind w:left="101" w:hanging="5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BFBFBF" w:val="clear"/>
          </w:tcPr>
          <w:p>
            <w:pPr>
              <w:pStyle w:val="Style201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rStyle w:val="FontStyle142"/>
                <w:sz w:val="24"/>
                <w:szCs w:val="24"/>
              </w:rPr>
              <w:t>1.</w:t>
            </w:r>
          </w:p>
        </w:tc>
        <w:tc>
          <w:tcPr>
            <w:tcW w:w="9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BFBFBF" w:val="clear"/>
          </w:tcPr>
          <w:p>
            <w:pPr>
              <w:pStyle w:val="Style74"/>
              <w:widowControl w:val="false"/>
              <w:rPr>
                <w:sz w:val="28"/>
                <w:szCs w:val="28"/>
              </w:rPr>
            </w:pPr>
            <w:r>
              <w:rPr>
                <w:rStyle w:val="FontStyle134"/>
                <w:sz w:val="24"/>
                <w:szCs w:val="24"/>
              </w:rPr>
              <w:t>Модель передачи сообщений</w:t>
            </w:r>
          </w:p>
        </w:tc>
      </w:tr>
      <w:tr>
        <w:trPr/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rStyle w:val="FontStyle142"/>
                <w:sz w:val="24"/>
                <w:szCs w:val="24"/>
              </w:rPr>
              <w:t>1.1.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Style88"/>
              <w:widowControl w:val="false"/>
              <w:spacing w:lineRule="auto" w:line="240"/>
              <w:jc w:val="left"/>
              <w:rPr>
                <w:sz w:val="28"/>
                <w:szCs w:val="28"/>
              </w:rPr>
            </w:pPr>
            <w:r>
              <w:rPr>
                <w:rStyle w:val="FontStyle134"/>
                <w:b w:val="false"/>
                <w:sz w:val="24"/>
                <w:szCs w:val="24"/>
              </w:rPr>
              <w:t>Введение в параллельное программирование</w:t>
            </w:r>
          </w:p>
        </w:tc>
        <w:tc>
          <w:tcPr>
            <w:tcW w:w="64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Style74"/>
              <w:widowControl w:val="false"/>
              <w:rPr>
                <w:sz w:val="28"/>
                <w:szCs w:val="28"/>
              </w:rPr>
            </w:pPr>
            <w:r>
              <w:rPr>
                <w:rStyle w:val="FontStyle134"/>
                <w:b w:val="false"/>
                <w:bCs w:val="false"/>
                <w:sz w:val="24"/>
                <w:szCs w:val="24"/>
              </w:rPr>
              <w:t>Архитектуры высокопроизводительных вычислительных систем. Список Top-500. Закон Амдала. Модели параллельных вычислений.</w:t>
            </w:r>
          </w:p>
        </w:tc>
      </w:tr>
      <w:tr>
        <w:trPr/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rStyle w:val="FontStyle142"/>
                <w:sz w:val="24"/>
                <w:szCs w:val="24"/>
              </w:rPr>
              <w:t>1.2.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Style88"/>
              <w:widowControl w:val="false"/>
              <w:spacing w:lineRule="auto" w:line="240"/>
              <w:jc w:val="left"/>
              <w:rPr>
                <w:sz w:val="28"/>
                <w:szCs w:val="28"/>
              </w:rPr>
            </w:pPr>
            <w:r>
              <w:rPr>
                <w:rStyle w:val="FontStyle134"/>
                <w:b w:val="false"/>
                <w:sz w:val="24"/>
                <w:szCs w:val="24"/>
              </w:rPr>
              <w:t>Модель передачи сообщений и стандарт MPI</w:t>
            </w:r>
          </w:p>
        </w:tc>
        <w:tc>
          <w:tcPr>
            <w:tcW w:w="64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Style74"/>
              <w:widowControl w:val="false"/>
              <w:rPr>
                <w:sz w:val="28"/>
                <w:szCs w:val="28"/>
              </w:rPr>
            </w:pPr>
            <w:r>
              <w:rPr>
                <w:rStyle w:val="FontStyle134"/>
                <w:b w:val="false"/>
                <w:bCs w:val="false"/>
                <w:sz w:val="24"/>
                <w:szCs w:val="24"/>
              </w:rPr>
              <w:t>Модель передачи сообщений. Реализации MPI. Коммуникаторы, типы данных, обмены точка — точка, коллективные обмены данными.</w:t>
            </w:r>
          </w:p>
        </w:tc>
      </w:tr>
      <w:tr>
        <w:trPr/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rStyle w:val="FontStyle142"/>
                <w:sz w:val="24"/>
                <w:szCs w:val="24"/>
              </w:rPr>
              <w:t>1.3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Style74"/>
              <w:widowControl w:val="false"/>
              <w:rPr>
                <w:sz w:val="28"/>
                <w:szCs w:val="28"/>
              </w:rPr>
            </w:pPr>
            <w:r>
              <w:rPr>
                <w:rStyle w:val="FontStyle134"/>
                <w:b w:val="false"/>
                <w:bCs w:val="false"/>
                <w:sz w:val="24"/>
                <w:szCs w:val="24"/>
              </w:rPr>
              <w:t>Администрирование вычислительных кластеров</w:t>
            </w:r>
          </w:p>
        </w:tc>
        <w:tc>
          <w:tcPr>
            <w:tcW w:w="64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Style74"/>
              <w:widowControl w:val="false"/>
              <w:rPr>
                <w:sz w:val="28"/>
                <w:szCs w:val="28"/>
              </w:rPr>
            </w:pPr>
            <w:r>
              <w:rPr>
                <w:rStyle w:val="FontStyle134"/>
                <w:b w:val="false"/>
                <w:bCs w:val="false"/>
                <w:sz w:val="24"/>
                <w:szCs w:val="24"/>
              </w:rPr>
              <w:t>Выбор и установка ПО. Управление ресурсами кластера. Очереди заданий.</w:t>
            </w:r>
          </w:p>
        </w:tc>
      </w:tr>
      <w:tr>
        <w:trPr/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BFBFBF" w:val="clear"/>
          </w:tcPr>
          <w:p>
            <w:pPr>
              <w:pStyle w:val="Style201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rStyle w:val="FontStyle142"/>
                <w:sz w:val="24"/>
                <w:szCs w:val="24"/>
              </w:rPr>
              <w:t>2.</w:t>
            </w:r>
          </w:p>
        </w:tc>
        <w:tc>
          <w:tcPr>
            <w:tcW w:w="9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BFBFBF" w:val="clear"/>
          </w:tcPr>
          <w:p>
            <w:pPr>
              <w:pStyle w:val="Style74"/>
              <w:widowControl w:val="false"/>
              <w:rPr>
                <w:sz w:val="28"/>
                <w:szCs w:val="28"/>
              </w:rPr>
            </w:pPr>
            <w:r>
              <w:rPr>
                <w:rStyle w:val="FontStyle134"/>
                <w:sz w:val="24"/>
                <w:szCs w:val="24"/>
              </w:rPr>
              <w:t>Многопоточное программирование</w:t>
            </w:r>
          </w:p>
        </w:tc>
      </w:tr>
      <w:tr>
        <w:trPr/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rStyle w:val="FontStyle142"/>
                <w:sz w:val="24"/>
                <w:szCs w:val="24"/>
              </w:rPr>
              <w:t>2.1.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Style74"/>
              <w:widowControl w:val="false"/>
              <w:rPr>
                <w:sz w:val="28"/>
                <w:szCs w:val="28"/>
              </w:rPr>
            </w:pPr>
            <w:r>
              <w:rPr>
                <w:rStyle w:val="FontStyle134"/>
                <w:b w:val="false"/>
                <w:sz w:val="24"/>
                <w:szCs w:val="24"/>
              </w:rPr>
              <w:t>Библиотека pthreads</w:t>
            </w:r>
          </w:p>
        </w:tc>
        <w:tc>
          <w:tcPr>
            <w:tcW w:w="64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Style74"/>
              <w:widowControl w:val="false"/>
              <w:rPr>
                <w:sz w:val="28"/>
                <w:szCs w:val="28"/>
              </w:rPr>
            </w:pPr>
            <w:r>
              <w:rPr>
                <w:rStyle w:val="FontStyle134"/>
                <w:b w:val="false"/>
                <w:bCs w:val="false"/>
                <w:sz w:val="24"/>
                <w:szCs w:val="24"/>
              </w:rPr>
              <w:t>Процессы и потоки. Управление потоками в библиотеке pthreads. Критические секции и блокировки.</w:t>
            </w:r>
          </w:p>
        </w:tc>
      </w:tr>
      <w:tr>
        <w:trPr/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rStyle w:val="FontStyle142"/>
                <w:sz w:val="24"/>
                <w:szCs w:val="24"/>
              </w:rPr>
              <w:t>2.2.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Style74"/>
              <w:widowControl w:val="false"/>
              <w:rPr>
                <w:sz w:val="28"/>
                <w:szCs w:val="28"/>
              </w:rPr>
            </w:pPr>
            <w:r>
              <w:rPr>
                <w:rStyle w:val="FontStyle134"/>
                <w:b w:val="false"/>
                <w:sz w:val="24"/>
                <w:szCs w:val="24"/>
              </w:rPr>
              <w:t>Стандарт OpenMP</w:t>
            </w:r>
          </w:p>
        </w:tc>
        <w:tc>
          <w:tcPr>
            <w:tcW w:w="64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Style74"/>
              <w:widowControl w:val="false"/>
              <w:rPr>
                <w:sz w:val="28"/>
                <w:szCs w:val="28"/>
              </w:rPr>
            </w:pPr>
            <w:r>
              <w:rPr>
                <w:rStyle w:val="FontStyle134"/>
                <w:b w:val="false"/>
                <w:bCs w:val="false"/>
                <w:sz w:val="24"/>
                <w:szCs w:val="24"/>
              </w:rPr>
              <w:t>Организация многопоточных вычислений с помощью директив OpenMP.</w:t>
            </w:r>
          </w:p>
        </w:tc>
      </w:tr>
    </w:tbl>
    <w:p>
      <w:pPr>
        <w:pStyle w:val="Normal"/>
        <w:rPr>
          <w:rStyle w:val="FontStyle141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Style w:val="FontStyle141"/>
          <w:sz w:val="28"/>
          <w:szCs w:val="28"/>
        </w:rPr>
      </w:pPr>
      <w:r>
        <w:rPr>
          <w:rStyle w:val="FontStyle130"/>
          <w:rFonts w:eastAsia=""/>
          <w:sz w:val="28"/>
          <w:szCs w:val="28"/>
        </w:rPr>
        <w:t>Практические занятия (в дисплейном классе)</w:t>
      </w:r>
    </w:p>
    <w:p>
      <w:pPr>
        <w:pStyle w:val="Normal"/>
        <w:rPr>
          <w:rStyle w:val="FontStyle141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Style w:val="FontStyle141"/>
          <w:sz w:val="28"/>
          <w:szCs w:val="28"/>
        </w:rPr>
      </w:pPr>
      <w:r>
        <w:rPr>
          <w:sz w:val="28"/>
          <w:szCs w:val="28"/>
        </w:rPr>
      </w:r>
    </w:p>
    <w:tbl>
      <w:tblPr>
        <w:tblW w:w="9811" w:type="dxa"/>
        <w:jc w:val="left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681"/>
        <w:gridCol w:w="2715"/>
        <w:gridCol w:w="6415"/>
      </w:tblGrid>
      <w:tr>
        <w:trPr/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Style88"/>
              <w:widowControl w:val="false"/>
              <w:spacing w:lineRule="auto" w:line="240"/>
              <w:jc w:val="left"/>
              <w:rPr>
                <w:sz w:val="28"/>
                <w:szCs w:val="28"/>
              </w:rPr>
            </w:pPr>
            <w:r>
              <w:rPr>
                <w:rStyle w:val="FontStyle134"/>
                <w:sz w:val="24"/>
                <w:szCs w:val="24"/>
              </w:rPr>
              <w:t>№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Style88"/>
              <w:widowControl w:val="false"/>
              <w:spacing w:lineRule="auto" w:line="240"/>
              <w:jc w:val="center"/>
              <w:rPr>
                <w:sz w:val="28"/>
                <w:szCs w:val="28"/>
              </w:rPr>
            </w:pPr>
            <w:r>
              <w:rPr>
                <w:rStyle w:val="FontStyle134"/>
                <w:sz w:val="24"/>
                <w:szCs w:val="24"/>
              </w:rPr>
              <w:t>Наименование раздела /темы дисциплины</w:t>
            </w:r>
          </w:p>
        </w:tc>
        <w:tc>
          <w:tcPr>
            <w:tcW w:w="6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88"/>
              <w:widowControl w:val="false"/>
              <w:spacing w:lineRule="auto" w:line="240"/>
              <w:ind w:left="101" w:hanging="509"/>
              <w:jc w:val="center"/>
              <w:rPr>
                <w:sz w:val="28"/>
                <w:szCs w:val="28"/>
              </w:rPr>
            </w:pPr>
            <w:r>
              <w:rPr>
                <w:rStyle w:val="FontStyle134"/>
                <w:sz w:val="24"/>
                <w:szCs w:val="24"/>
              </w:rPr>
              <w:t>Содержание</w:t>
            </w:r>
          </w:p>
          <w:p>
            <w:pPr>
              <w:pStyle w:val="Style88"/>
              <w:widowControl w:val="false"/>
              <w:spacing w:lineRule="auto" w:line="240"/>
              <w:ind w:left="101" w:hanging="5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88"/>
              <w:widowControl w:val="false"/>
              <w:spacing w:lineRule="auto" w:line="240"/>
              <w:ind w:left="101" w:hanging="5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BFBFBF" w:val="clear"/>
          </w:tcPr>
          <w:p>
            <w:pPr>
              <w:pStyle w:val="Style201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rStyle w:val="FontStyle142"/>
                <w:sz w:val="24"/>
                <w:szCs w:val="24"/>
              </w:rPr>
              <w:t>1.</w:t>
            </w:r>
          </w:p>
        </w:tc>
        <w:tc>
          <w:tcPr>
            <w:tcW w:w="9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BFBFBF" w:val="clear"/>
          </w:tcPr>
          <w:p>
            <w:pPr>
              <w:pStyle w:val="Style74"/>
              <w:widowControl w:val="false"/>
              <w:rPr>
                <w:sz w:val="28"/>
                <w:szCs w:val="28"/>
              </w:rPr>
            </w:pPr>
            <w:r>
              <w:rPr>
                <w:rStyle w:val="FontStyle134"/>
                <w:sz w:val="24"/>
                <w:szCs w:val="24"/>
              </w:rPr>
              <w:t>Модель передачи сообщений</w:t>
            </w:r>
          </w:p>
        </w:tc>
      </w:tr>
      <w:tr>
        <w:trPr/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rStyle w:val="FontStyle142"/>
                <w:sz w:val="24"/>
                <w:szCs w:val="24"/>
              </w:rPr>
              <w:t>1.1.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Style88"/>
              <w:widowControl w:val="false"/>
              <w:spacing w:lineRule="auto" w:line="240"/>
              <w:jc w:val="left"/>
              <w:rPr>
                <w:sz w:val="28"/>
                <w:szCs w:val="28"/>
              </w:rPr>
            </w:pPr>
            <w:r>
              <w:rPr>
                <w:rStyle w:val="FontStyle134"/>
                <w:b w:val="false"/>
                <w:sz w:val="24"/>
                <w:szCs w:val="24"/>
              </w:rPr>
              <w:t>Введение в параллельное программирование</w:t>
            </w:r>
          </w:p>
        </w:tc>
        <w:tc>
          <w:tcPr>
            <w:tcW w:w="64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Style74"/>
              <w:widowControl w:val="false"/>
              <w:rPr>
                <w:sz w:val="28"/>
                <w:szCs w:val="28"/>
              </w:rPr>
            </w:pPr>
            <w:r>
              <w:rPr>
                <w:rStyle w:val="FontStyle134"/>
                <w:b w:val="false"/>
                <w:bCs w:val="false"/>
                <w:sz w:val="24"/>
                <w:szCs w:val="24"/>
              </w:rPr>
              <w:t>Настройка пользовательского окружения среды выполнения параллельных задач</w:t>
            </w:r>
          </w:p>
        </w:tc>
      </w:tr>
      <w:tr>
        <w:trPr/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rStyle w:val="FontStyle142"/>
                <w:sz w:val="24"/>
                <w:szCs w:val="24"/>
              </w:rPr>
              <w:t>1.2.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Style88"/>
              <w:widowControl w:val="false"/>
              <w:spacing w:lineRule="auto" w:line="240"/>
              <w:jc w:val="left"/>
              <w:rPr>
                <w:sz w:val="28"/>
                <w:szCs w:val="28"/>
              </w:rPr>
            </w:pPr>
            <w:r>
              <w:rPr>
                <w:rStyle w:val="FontStyle134"/>
                <w:b w:val="false"/>
                <w:sz w:val="24"/>
                <w:szCs w:val="24"/>
              </w:rPr>
              <w:t>Модель передачи сообщений и стандарт MPI</w:t>
            </w:r>
          </w:p>
        </w:tc>
        <w:tc>
          <w:tcPr>
            <w:tcW w:w="64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Style74"/>
              <w:widowControl w:val="false"/>
              <w:rPr>
                <w:sz w:val="28"/>
                <w:szCs w:val="28"/>
              </w:rPr>
            </w:pPr>
            <w:r>
              <w:rPr>
                <w:rStyle w:val="FontStyle134"/>
                <w:b w:val="false"/>
                <w:bCs w:val="false"/>
                <w:sz w:val="24"/>
                <w:szCs w:val="24"/>
              </w:rPr>
              <w:t>Запуск параллельной задачи, в том числе на нескольких компьютерах одновременно</w:t>
            </w:r>
          </w:p>
        </w:tc>
      </w:tr>
      <w:tr>
        <w:trPr/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rStyle w:val="FontStyle142"/>
                <w:sz w:val="24"/>
                <w:szCs w:val="24"/>
              </w:rPr>
              <w:t>1.3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Style74"/>
              <w:widowControl w:val="false"/>
              <w:rPr>
                <w:sz w:val="28"/>
                <w:szCs w:val="28"/>
              </w:rPr>
            </w:pPr>
            <w:r>
              <w:rPr/>
              <w:t>Администрирование вычислительных кластеров</w:t>
            </w:r>
          </w:p>
        </w:tc>
        <w:tc>
          <w:tcPr>
            <w:tcW w:w="64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Style74"/>
              <w:widowControl w:val="false"/>
              <w:rPr>
                <w:sz w:val="28"/>
                <w:szCs w:val="28"/>
              </w:rPr>
            </w:pPr>
            <w:r>
              <w:rPr>
                <w:rStyle w:val="FontStyle134"/>
                <w:rFonts w:eastAsia="Times New Roman" w:cs="Times New Roman"/>
                <w:b w:val="false"/>
                <w:bCs w:val="false"/>
                <w:color w:val="auto"/>
                <w:kern w:val="0"/>
                <w:sz w:val="22"/>
                <w:szCs w:val="22"/>
                <w:lang w:val="ru-RU" w:eastAsia="ru-RU" w:bidi="ar-SA"/>
              </w:rPr>
              <w:t>Управление выполнением</w:t>
            </w:r>
            <w:r>
              <w:rPr>
                <w:rStyle w:val="FontStyle134"/>
                <w:b w:val="false"/>
                <w:bCs w:val="false"/>
                <w:sz w:val="22"/>
                <w:szCs w:val="22"/>
              </w:rPr>
              <w:t xml:space="preserve"> параллельной задачи на вычислительном кластере.</w:t>
            </w:r>
          </w:p>
        </w:tc>
      </w:tr>
      <w:tr>
        <w:trPr/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BFBFBF" w:val="clear"/>
          </w:tcPr>
          <w:p>
            <w:pPr>
              <w:pStyle w:val="Style201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rStyle w:val="FontStyle142"/>
                <w:sz w:val="24"/>
                <w:szCs w:val="24"/>
              </w:rPr>
              <w:t>2.</w:t>
            </w:r>
          </w:p>
        </w:tc>
        <w:tc>
          <w:tcPr>
            <w:tcW w:w="9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BFBFBF" w:val="clear"/>
          </w:tcPr>
          <w:p>
            <w:pPr>
              <w:pStyle w:val="Style74"/>
              <w:widowControl w:val="false"/>
              <w:rPr>
                <w:sz w:val="28"/>
                <w:szCs w:val="28"/>
              </w:rPr>
            </w:pPr>
            <w:r>
              <w:rPr>
                <w:rStyle w:val="FontStyle134"/>
                <w:sz w:val="24"/>
                <w:szCs w:val="24"/>
              </w:rPr>
              <w:t>Многопоточное программирование</w:t>
            </w:r>
          </w:p>
        </w:tc>
      </w:tr>
      <w:tr>
        <w:trPr/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rStyle w:val="FontStyle142"/>
                <w:sz w:val="24"/>
                <w:szCs w:val="24"/>
              </w:rPr>
              <w:t>2.1.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Style74"/>
              <w:widowControl w:val="false"/>
              <w:rPr>
                <w:sz w:val="28"/>
                <w:szCs w:val="28"/>
              </w:rPr>
            </w:pPr>
            <w:r>
              <w:rPr>
                <w:rStyle w:val="FontStyle134"/>
                <w:b w:val="false"/>
                <w:sz w:val="24"/>
                <w:szCs w:val="24"/>
              </w:rPr>
              <w:t>Библиотека pthreads</w:t>
            </w:r>
          </w:p>
        </w:tc>
        <w:tc>
          <w:tcPr>
            <w:tcW w:w="64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Style74"/>
              <w:widowControl w:val="false"/>
              <w:rPr>
                <w:sz w:val="28"/>
                <w:szCs w:val="28"/>
              </w:rPr>
            </w:pPr>
            <w:r>
              <w:rPr>
                <w:rStyle w:val="FontStyle134"/>
                <w:b w:val="false"/>
                <w:bCs w:val="false"/>
                <w:sz w:val="24"/>
                <w:szCs w:val="24"/>
              </w:rPr>
              <w:t>Анализ примера многопоточного приложения</w:t>
            </w:r>
          </w:p>
        </w:tc>
      </w:tr>
      <w:tr>
        <w:trPr/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rStyle w:val="FontStyle142"/>
                <w:sz w:val="24"/>
                <w:szCs w:val="24"/>
              </w:rPr>
              <w:t>2.2.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Style74"/>
              <w:widowControl w:val="false"/>
              <w:rPr>
                <w:sz w:val="28"/>
                <w:szCs w:val="28"/>
              </w:rPr>
            </w:pPr>
            <w:r>
              <w:rPr>
                <w:rStyle w:val="FontStyle134"/>
                <w:b w:val="false"/>
                <w:sz w:val="24"/>
                <w:szCs w:val="24"/>
              </w:rPr>
              <w:t>Стандарт OpenMP</w:t>
            </w:r>
          </w:p>
        </w:tc>
        <w:tc>
          <w:tcPr>
            <w:tcW w:w="64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Style74"/>
              <w:widowControl w:val="false"/>
              <w:rPr>
                <w:sz w:val="28"/>
                <w:szCs w:val="28"/>
              </w:rPr>
            </w:pPr>
            <w:r>
              <w:rPr>
                <w:rStyle w:val="FontStyle134"/>
                <w:b w:val="false"/>
                <w:bCs w:val="false"/>
                <w:sz w:val="24"/>
                <w:szCs w:val="24"/>
              </w:rPr>
              <w:t>Анализ производительности вычислительного приложения</w:t>
            </w:r>
          </w:p>
        </w:tc>
      </w:tr>
    </w:tbl>
    <w:p>
      <w:pPr>
        <w:pStyle w:val="Normal"/>
        <w:rPr>
          <w:rStyle w:val="FontStyle141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Style w:val="FontStyle141"/>
          <w:sz w:val="28"/>
          <w:szCs w:val="28"/>
        </w:rPr>
      </w:pPr>
      <w:r>
        <w:rPr>
          <w:rStyle w:val="FontStyle130"/>
          <w:rFonts w:eastAsia="" w:eastAsiaTheme="minorEastAsia"/>
          <w:sz w:val="28"/>
          <w:szCs w:val="28"/>
        </w:rPr>
        <w:t>Лабораторные занятия</w:t>
      </w:r>
    </w:p>
    <w:p>
      <w:pPr>
        <w:pStyle w:val="Normal"/>
        <w:rPr>
          <w:rStyle w:val="FontStyle141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Style w:val="FontStyle141"/>
          <w:sz w:val="28"/>
          <w:szCs w:val="28"/>
        </w:rPr>
      </w:pPr>
      <w:r>
        <w:rPr>
          <w:sz w:val="28"/>
          <w:szCs w:val="28"/>
        </w:rPr>
      </w:r>
    </w:p>
    <w:tbl>
      <w:tblPr>
        <w:tblW w:w="9811" w:type="dxa"/>
        <w:jc w:val="left"/>
        <w:tblInd w:w="4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681"/>
        <w:gridCol w:w="2715"/>
        <w:gridCol w:w="6415"/>
      </w:tblGrid>
      <w:tr>
        <w:trPr/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Style88"/>
              <w:widowControl w:val="false"/>
              <w:spacing w:lineRule="auto" w:line="240"/>
              <w:jc w:val="left"/>
              <w:rPr>
                <w:sz w:val="28"/>
                <w:szCs w:val="28"/>
              </w:rPr>
            </w:pPr>
            <w:r>
              <w:rPr>
                <w:rStyle w:val="FontStyle134"/>
                <w:sz w:val="24"/>
                <w:szCs w:val="24"/>
              </w:rPr>
              <w:t>№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Style88"/>
              <w:widowControl w:val="false"/>
              <w:spacing w:lineRule="auto" w:line="240"/>
              <w:jc w:val="center"/>
              <w:rPr>
                <w:sz w:val="28"/>
                <w:szCs w:val="28"/>
              </w:rPr>
            </w:pPr>
            <w:r>
              <w:rPr>
                <w:rStyle w:val="FontStyle134"/>
                <w:sz w:val="24"/>
                <w:szCs w:val="24"/>
              </w:rPr>
              <w:t>Наименование раздела /темы дисциплины</w:t>
            </w:r>
          </w:p>
        </w:tc>
        <w:tc>
          <w:tcPr>
            <w:tcW w:w="6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88"/>
              <w:widowControl w:val="false"/>
              <w:spacing w:lineRule="auto" w:line="240"/>
              <w:ind w:left="101" w:hanging="509"/>
              <w:jc w:val="center"/>
              <w:rPr>
                <w:sz w:val="28"/>
                <w:szCs w:val="28"/>
              </w:rPr>
            </w:pPr>
            <w:r>
              <w:rPr>
                <w:rStyle w:val="FontStyle134"/>
                <w:sz w:val="24"/>
                <w:szCs w:val="24"/>
              </w:rPr>
              <w:t>Название лабораторной работы</w:t>
            </w:r>
          </w:p>
          <w:p>
            <w:pPr>
              <w:pStyle w:val="Style88"/>
              <w:widowControl w:val="false"/>
              <w:spacing w:lineRule="auto" w:line="240"/>
              <w:ind w:left="101" w:hanging="5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Style88"/>
              <w:widowControl w:val="false"/>
              <w:spacing w:lineRule="auto" w:line="240"/>
              <w:ind w:left="101" w:hanging="5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BFBFBF" w:val="clear"/>
          </w:tcPr>
          <w:p>
            <w:pPr>
              <w:pStyle w:val="Style201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rStyle w:val="FontStyle142"/>
                <w:sz w:val="24"/>
                <w:szCs w:val="24"/>
              </w:rPr>
              <w:t>1.</w:t>
            </w:r>
          </w:p>
        </w:tc>
        <w:tc>
          <w:tcPr>
            <w:tcW w:w="9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BFBFBF" w:val="clear"/>
          </w:tcPr>
          <w:p>
            <w:pPr>
              <w:pStyle w:val="Style74"/>
              <w:widowControl w:val="false"/>
              <w:rPr>
                <w:sz w:val="28"/>
                <w:szCs w:val="28"/>
              </w:rPr>
            </w:pPr>
            <w:r>
              <w:rPr>
                <w:rStyle w:val="FontStyle134"/>
                <w:sz w:val="24"/>
                <w:szCs w:val="24"/>
              </w:rPr>
              <w:t>Модель передачи сообщений</w:t>
            </w:r>
          </w:p>
        </w:tc>
      </w:tr>
      <w:tr>
        <w:trPr/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rStyle w:val="FontStyle142"/>
                <w:sz w:val="24"/>
                <w:szCs w:val="24"/>
              </w:rPr>
              <w:t>1.1.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Style88"/>
              <w:widowControl w:val="false"/>
              <w:spacing w:lineRule="auto" w:line="240"/>
              <w:jc w:val="left"/>
              <w:rPr>
                <w:sz w:val="28"/>
                <w:szCs w:val="28"/>
              </w:rPr>
            </w:pPr>
            <w:r>
              <w:rPr>
                <w:rStyle w:val="FontStyle134"/>
                <w:b w:val="false"/>
                <w:sz w:val="24"/>
                <w:szCs w:val="24"/>
              </w:rPr>
              <w:t>Введение в параллельное программирование</w:t>
            </w:r>
          </w:p>
        </w:tc>
        <w:tc>
          <w:tcPr>
            <w:tcW w:w="64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Style74"/>
              <w:widowControl w:val="false"/>
              <w:rPr>
                <w:sz w:val="28"/>
                <w:szCs w:val="28"/>
              </w:rPr>
            </w:pPr>
            <w:r>
              <w:rPr>
                <w:rStyle w:val="FontStyle134"/>
                <w:b w:val="false"/>
                <w:bCs w:val="false"/>
                <w:sz w:val="24"/>
                <w:szCs w:val="24"/>
              </w:rPr>
              <w:t>Последовательная реализация вычислительного алгоритма</w:t>
            </w:r>
          </w:p>
        </w:tc>
      </w:tr>
      <w:tr>
        <w:trPr/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rStyle w:val="FontStyle142"/>
                <w:sz w:val="24"/>
                <w:szCs w:val="24"/>
              </w:rPr>
              <w:t>1.2.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Style88"/>
              <w:widowControl w:val="false"/>
              <w:spacing w:lineRule="auto" w:line="240"/>
              <w:jc w:val="left"/>
              <w:rPr>
                <w:sz w:val="28"/>
                <w:szCs w:val="28"/>
              </w:rPr>
            </w:pPr>
            <w:r>
              <w:rPr>
                <w:rStyle w:val="FontStyle134"/>
                <w:b w:val="false"/>
                <w:sz w:val="24"/>
                <w:szCs w:val="24"/>
              </w:rPr>
              <w:t>Модель передачи сообщений и стандарт MPI</w:t>
            </w:r>
          </w:p>
        </w:tc>
        <w:tc>
          <w:tcPr>
            <w:tcW w:w="64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Style74"/>
              <w:widowControl w:val="false"/>
              <w:rPr>
                <w:sz w:val="28"/>
                <w:szCs w:val="28"/>
              </w:rPr>
            </w:pPr>
            <w:r>
              <w:rPr>
                <w:rStyle w:val="FontStyle134"/>
                <w:b w:val="false"/>
                <w:bCs w:val="false"/>
                <w:sz w:val="24"/>
                <w:szCs w:val="24"/>
              </w:rPr>
              <w:t>Распараллеливание задачи с использованием технологии MPI</w:t>
            </w:r>
          </w:p>
        </w:tc>
      </w:tr>
      <w:tr>
        <w:trPr/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rStyle w:val="FontStyle142"/>
                <w:sz w:val="24"/>
                <w:szCs w:val="24"/>
              </w:rPr>
              <w:t>1.3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Style74"/>
              <w:widowControl w:val="false"/>
              <w:rPr>
                <w:sz w:val="28"/>
                <w:szCs w:val="28"/>
              </w:rPr>
            </w:pPr>
            <w:r>
              <w:rPr/>
              <w:t>Администрирование вычислительных кластеров</w:t>
            </w:r>
          </w:p>
        </w:tc>
        <w:tc>
          <w:tcPr>
            <w:tcW w:w="64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Style74"/>
              <w:widowControl w:val="false"/>
              <w:rPr>
                <w:sz w:val="28"/>
                <w:szCs w:val="28"/>
              </w:rPr>
            </w:pPr>
            <w:r>
              <w:rPr>
                <w:rStyle w:val="FontStyle134"/>
                <w:b w:val="false"/>
                <w:bCs w:val="false"/>
                <w:sz w:val="24"/>
                <w:szCs w:val="24"/>
              </w:rPr>
              <w:t>Анализ производительности параллельной задачи при запуске на нескольких узлах кластера</w:t>
            </w:r>
          </w:p>
        </w:tc>
      </w:tr>
      <w:tr>
        <w:trPr/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BFBFBF" w:val="clear"/>
          </w:tcPr>
          <w:p>
            <w:pPr>
              <w:pStyle w:val="Style201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rStyle w:val="FontStyle142"/>
                <w:sz w:val="24"/>
                <w:szCs w:val="24"/>
              </w:rPr>
              <w:t>2.</w:t>
            </w:r>
          </w:p>
        </w:tc>
        <w:tc>
          <w:tcPr>
            <w:tcW w:w="9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BFBFBF" w:val="clear"/>
          </w:tcPr>
          <w:p>
            <w:pPr>
              <w:pStyle w:val="Style74"/>
              <w:widowControl w:val="false"/>
              <w:rPr>
                <w:sz w:val="28"/>
                <w:szCs w:val="28"/>
              </w:rPr>
            </w:pPr>
            <w:r>
              <w:rPr>
                <w:rStyle w:val="FontStyle134"/>
                <w:sz w:val="24"/>
                <w:szCs w:val="24"/>
              </w:rPr>
              <w:t>Многопоточное программирование</w:t>
            </w:r>
          </w:p>
        </w:tc>
      </w:tr>
      <w:tr>
        <w:trPr/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Style201"/>
              <w:widowControl w:val="false"/>
              <w:spacing w:lineRule="auto" w:line="240"/>
              <w:rPr>
                <w:sz w:val="28"/>
                <w:szCs w:val="28"/>
              </w:rPr>
            </w:pPr>
            <w:r>
              <w:rPr>
                <w:rStyle w:val="FontStyle142"/>
                <w:sz w:val="24"/>
                <w:szCs w:val="24"/>
              </w:rPr>
              <w:t>2.2.</w:t>
            </w:r>
          </w:p>
        </w:tc>
        <w:tc>
          <w:tcPr>
            <w:tcW w:w="2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Style74"/>
              <w:widowControl w:val="false"/>
              <w:rPr>
                <w:sz w:val="28"/>
                <w:szCs w:val="28"/>
              </w:rPr>
            </w:pPr>
            <w:r>
              <w:rPr>
                <w:rStyle w:val="FontStyle134"/>
                <w:b w:val="false"/>
                <w:sz w:val="24"/>
                <w:szCs w:val="24"/>
              </w:rPr>
              <w:t>Стандарт OpenMP</w:t>
            </w:r>
          </w:p>
        </w:tc>
        <w:tc>
          <w:tcPr>
            <w:tcW w:w="64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Style74"/>
              <w:widowControl w:val="false"/>
              <w:rPr>
                <w:sz w:val="28"/>
                <w:szCs w:val="28"/>
              </w:rPr>
            </w:pPr>
            <w:r>
              <w:rPr>
                <w:rStyle w:val="FontStyle134"/>
                <w:b w:val="false"/>
                <w:bCs w:val="false"/>
                <w:sz w:val="24"/>
                <w:szCs w:val="24"/>
              </w:rPr>
              <w:t>Распараллеливание задачи с использованием OpenMP</w:t>
            </w:r>
          </w:p>
        </w:tc>
      </w:tr>
    </w:tbl>
    <w:p>
      <w:pPr>
        <w:pStyle w:val="Normal"/>
        <w:widowControl/>
        <w:spacing w:lineRule="auto" w:line="240"/>
        <w:ind w:left="403" w:hanging="40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95"/>
        <w:widowControl/>
        <w:spacing w:lineRule="auto" w:line="240"/>
        <w:ind w:hanging="0"/>
        <w:jc w:val="both"/>
        <w:rPr>
          <w:rStyle w:val="FontStyle140"/>
        </w:rPr>
      </w:pPr>
      <w:r>
        <w:rPr>
          <w:rStyle w:val="FontStyle140"/>
        </w:rPr>
        <w:t>5. Перечень учебно-методического обеспечения для самостоятельной работы обучающихся по дисциплине</w:t>
      </w:r>
    </w:p>
    <w:p>
      <w:pPr>
        <w:pStyle w:val="Normal"/>
        <w:ind w:firstLine="567"/>
        <w:jc w:val="both"/>
        <w:rPr>
          <w:color w:val="auto"/>
        </w:rPr>
      </w:pPr>
      <w:r>
        <w:rPr>
          <w:color w:val="auto"/>
          <w:sz w:val="28"/>
          <w:szCs w:val="28"/>
        </w:rPr>
        <w:t>Презентации по темам лекций (в электронном виде).</w:t>
      </w:r>
    </w:p>
    <w:p>
      <w:pPr>
        <w:pStyle w:val="Style95"/>
        <w:widowControl/>
        <w:spacing w:lineRule="auto" w:line="240"/>
        <w:ind w:left="403" w:hanging="403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95"/>
        <w:widowControl/>
        <w:spacing w:lineRule="auto" w:line="240"/>
        <w:ind w:hanging="0"/>
        <w:jc w:val="both"/>
        <w:rPr>
          <w:rStyle w:val="FontStyle140"/>
        </w:rPr>
      </w:pPr>
      <w:r>
        <w:rPr>
          <w:rStyle w:val="FontStyle140"/>
        </w:rPr>
        <w:t>6. Фонд оценочных средств для проведения промежуточной аттестации обучающихся по дисциплине</w:t>
      </w:r>
    </w:p>
    <w:p>
      <w:pPr>
        <w:pStyle w:val="Normal"/>
        <w:tabs>
          <w:tab w:val="clear" w:pos="720"/>
          <w:tab w:val="right" w:pos="9356" w:leader="underscore"/>
        </w:tabs>
        <w:ind w:firstLine="567"/>
        <w:jc w:val="both"/>
        <w:rPr>
          <w:b/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</w:r>
    </w:p>
    <w:p>
      <w:pPr>
        <w:pStyle w:val="Style51"/>
        <w:widowControl/>
        <w:jc w:val="both"/>
        <w:rPr>
          <w:rStyle w:val="FontStyle141"/>
          <w:sz w:val="28"/>
          <w:szCs w:val="28"/>
        </w:rPr>
      </w:pPr>
      <w:r>
        <w:rPr>
          <w:rStyle w:val="FontStyle141"/>
          <w:sz w:val="28"/>
          <w:szCs w:val="28"/>
        </w:rPr>
        <w:t xml:space="preserve">6.1. Паспорт фонда оценочных средств по дисциплине </w:t>
      </w:r>
    </w:p>
    <w:p>
      <w:pPr>
        <w:pStyle w:val="Style51"/>
        <w:widowControl/>
        <w:rPr>
          <w:rStyle w:val="FontStyle141"/>
          <w:sz w:val="28"/>
          <w:szCs w:val="28"/>
        </w:rPr>
      </w:pPr>
      <w:r>
        <w:rPr>
          <w:sz w:val="28"/>
          <w:szCs w:val="28"/>
        </w:rPr>
      </w:r>
    </w:p>
    <w:tbl>
      <w:tblPr>
        <w:tblW w:w="9830" w:type="dxa"/>
        <w:jc w:val="left"/>
        <w:tblInd w:w="30" w:type="dxa"/>
        <w:tblLayout w:type="fixed"/>
        <w:tblCellMar>
          <w:top w:w="0" w:type="dxa"/>
          <w:left w:w="45" w:type="dxa"/>
          <w:bottom w:w="0" w:type="dxa"/>
          <w:right w:w="40" w:type="dxa"/>
        </w:tblCellMar>
      </w:tblPr>
      <w:tblGrid>
        <w:gridCol w:w="705"/>
        <w:gridCol w:w="3402"/>
        <w:gridCol w:w="2979"/>
        <w:gridCol w:w="2743"/>
      </w:tblGrid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11"/>
              <w:widowControl w:val="false"/>
              <w:spacing w:lineRule="auto" w:line="240"/>
              <w:ind w:left="10" w:hanging="10"/>
              <w:jc w:val="center"/>
              <w:rPr/>
            </w:pPr>
            <w:r>
              <w:rPr>
                <w:rStyle w:val="FontStyle137"/>
                <w:b/>
              </w:rPr>
              <w:t xml:space="preserve">№ </w:t>
            </w:r>
            <w:r>
              <w:rPr>
                <w:rStyle w:val="FontStyle137"/>
                <w:b/>
              </w:rPr>
              <w:t>п/п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11"/>
              <w:widowControl w:val="false"/>
              <w:spacing w:lineRule="auto" w:line="240"/>
              <w:jc w:val="center"/>
              <w:rPr/>
            </w:pPr>
            <w:r>
              <w:rPr>
                <w:rStyle w:val="FontStyle137"/>
                <w:b/>
              </w:rPr>
              <w:t>Контролируемые разделы (темы) дисциплины (результаты по разделам)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11"/>
              <w:widowControl w:val="false"/>
              <w:spacing w:lineRule="auto" w:line="240"/>
              <w:jc w:val="center"/>
              <w:rPr/>
            </w:pPr>
            <w:r>
              <w:rPr>
                <w:rStyle w:val="FontStyle137"/>
                <w:b/>
              </w:rPr>
              <w:t>Код контролируемой компетенции (или её части) / и ее формулировка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 w:val="false"/>
              <w:spacing w:lineRule="auto" w:line="240"/>
              <w:jc w:val="center"/>
              <w:rPr/>
            </w:pPr>
            <w:r>
              <w:rPr>
                <w:rStyle w:val="FontStyle137"/>
                <w:b/>
              </w:rPr>
              <w:t>Наименование оценочного средства</w:t>
            </w:r>
          </w:p>
        </w:tc>
      </w:tr>
      <w:tr>
        <w:trPr>
          <w:trHeight w:val="331" w:hRule="atLeast"/>
        </w:trPr>
        <w:tc>
          <w:tcPr>
            <w:tcW w:w="9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 w:val="false"/>
              <w:spacing w:lineRule="auto" w:line="240"/>
              <w:jc w:val="center"/>
              <w:rPr/>
            </w:pPr>
            <w:r>
              <w:rPr>
                <w:rStyle w:val="FontStyle137"/>
                <w:b/>
              </w:rPr>
              <w:t>Текущий контроль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01"/>
              <w:widowControl w:val="false"/>
              <w:spacing w:lineRule="auto" w:line="240"/>
              <w:rPr/>
            </w:pPr>
            <w:r>
              <w:rPr>
                <w:rStyle w:val="FontStyle142"/>
                <w:b/>
                <w:sz w:val="24"/>
                <w:szCs w:val="24"/>
              </w:rPr>
              <w:t>1.1.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88"/>
              <w:widowControl w:val="false"/>
              <w:spacing w:lineRule="auto" w:line="240"/>
              <w:jc w:val="left"/>
              <w:rPr/>
            </w:pPr>
            <w:r>
              <w:rPr>
                <w:rStyle w:val="FontStyle134"/>
                <w:b w:val="false"/>
                <w:sz w:val="24"/>
                <w:szCs w:val="24"/>
              </w:rPr>
              <w:t>Введение в параллельное программирование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11"/>
              <w:widowControl w:val="false"/>
              <w:spacing w:lineRule="auto" w:line="240"/>
              <w:rPr/>
            </w:pPr>
            <w:r>
              <w:rPr>
                <w:rStyle w:val="FontStyle137"/>
              </w:rPr>
              <w:t>ОПК-2 (уметь, владеть)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 w:val="false"/>
              <w:spacing w:lineRule="auto" w:line="240"/>
              <w:rPr/>
            </w:pPr>
            <w:r>
              <w:rPr>
                <w:rStyle w:val="FontStyle137"/>
              </w:rPr>
              <w:t>Лабораторная работа № 1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01"/>
              <w:widowControl w:val="false"/>
              <w:spacing w:lineRule="auto" w:line="240"/>
              <w:rPr/>
            </w:pPr>
            <w:r>
              <w:rPr>
                <w:rStyle w:val="FontStyle142"/>
                <w:b/>
                <w:sz w:val="24"/>
                <w:szCs w:val="24"/>
              </w:rPr>
              <w:t>1.2.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88"/>
              <w:widowControl w:val="false"/>
              <w:spacing w:lineRule="auto" w:line="240"/>
              <w:jc w:val="left"/>
              <w:rPr/>
            </w:pPr>
            <w:r>
              <w:rPr>
                <w:rStyle w:val="FontStyle134"/>
                <w:b w:val="false"/>
                <w:sz w:val="24"/>
                <w:szCs w:val="24"/>
              </w:rPr>
              <w:t>Модель передачи сообщений и стандарт MPI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11"/>
              <w:widowControl w:val="false"/>
              <w:spacing w:lineRule="auto" w:line="240"/>
              <w:rPr/>
            </w:pPr>
            <w:r>
              <w:rPr>
                <w:rStyle w:val="FontStyle137"/>
              </w:rPr>
              <w:t>ПК-8 (уметь, владеть)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 w:val="false"/>
              <w:spacing w:lineRule="auto" w:line="240"/>
              <w:rPr/>
            </w:pPr>
            <w:r>
              <w:rPr>
                <w:rStyle w:val="FontStyle137"/>
              </w:rPr>
              <w:t>Лабораторная работа № 2</w:t>
            </w:r>
          </w:p>
          <w:p>
            <w:pPr>
              <w:pStyle w:val="Style511"/>
              <w:widowControl w:val="false"/>
              <w:spacing w:lineRule="auto" w:line="240"/>
              <w:rPr/>
            </w:pPr>
            <w:r>
              <w:rPr>
                <w:rStyle w:val="FontStyle137"/>
              </w:rPr>
              <w:t>Контрольная работа № 1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01"/>
              <w:widowControl w:val="false"/>
              <w:spacing w:lineRule="auto" w:line="240"/>
              <w:rPr/>
            </w:pPr>
            <w:r>
              <w:rPr>
                <w:rStyle w:val="FontStyle142"/>
                <w:b/>
                <w:sz w:val="24"/>
                <w:szCs w:val="24"/>
              </w:rPr>
              <w:t>1.3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74"/>
              <w:widowControl w:val="false"/>
              <w:rPr/>
            </w:pPr>
            <w:r>
              <w:rPr/>
              <w:t>Администрирование вычислительных кластеров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11"/>
              <w:widowControl w:val="false"/>
              <w:spacing w:lineRule="auto" w:line="240"/>
              <w:rPr/>
            </w:pPr>
            <w:r>
              <w:rPr>
                <w:rStyle w:val="FontStyle137"/>
              </w:rPr>
              <w:t>ПК-3 (уметь, владеть)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 w:val="false"/>
              <w:spacing w:lineRule="auto" w:line="240"/>
              <w:rPr/>
            </w:pPr>
            <w:r>
              <w:rPr>
                <w:rStyle w:val="FontStyle137"/>
              </w:rPr>
              <w:t>Лабораторная работа № 3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01"/>
              <w:widowControl w:val="false"/>
              <w:spacing w:lineRule="auto" w:line="240"/>
              <w:rPr/>
            </w:pPr>
            <w:r>
              <w:rPr>
                <w:rStyle w:val="FontStyle142"/>
                <w:b/>
                <w:sz w:val="24"/>
                <w:szCs w:val="24"/>
              </w:rPr>
              <w:t>2.1.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74"/>
              <w:widowControl w:val="false"/>
              <w:rPr/>
            </w:pPr>
            <w:r>
              <w:rPr>
                <w:rStyle w:val="FontStyle134"/>
                <w:b w:val="false"/>
                <w:sz w:val="24"/>
                <w:szCs w:val="24"/>
              </w:rPr>
              <w:t>Библиотека pthreads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11"/>
              <w:widowControl w:val="false"/>
              <w:spacing w:lineRule="auto" w:line="240"/>
              <w:rPr/>
            </w:pPr>
            <w:r>
              <w:rPr/>
              <w:t>ПК-8 (владеть)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 w:val="false"/>
              <w:spacing w:lineRule="auto" w:line="240"/>
              <w:rPr/>
            </w:pPr>
            <w:r>
              <w:rPr>
                <w:rStyle w:val="FontStyle137"/>
              </w:rPr>
              <w:t>Контрольная работа № 2</w:t>
            </w:r>
          </w:p>
        </w:tc>
      </w:tr>
      <w:tr>
        <w:trPr/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01"/>
              <w:widowControl w:val="false"/>
              <w:spacing w:lineRule="auto" w:line="240"/>
              <w:rPr/>
            </w:pPr>
            <w:r>
              <w:rPr>
                <w:rStyle w:val="FontStyle142"/>
                <w:b/>
                <w:sz w:val="24"/>
                <w:szCs w:val="24"/>
              </w:rPr>
              <w:t>2.2.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74"/>
              <w:widowControl w:val="false"/>
              <w:rPr/>
            </w:pPr>
            <w:r>
              <w:rPr>
                <w:rStyle w:val="FontStyle134"/>
                <w:b w:val="false"/>
                <w:sz w:val="24"/>
                <w:szCs w:val="24"/>
              </w:rPr>
              <w:t>Стандарт OpenMP</w:t>
            </w:r>
          </w:p>
        </w:tc>
        <w:tc>
          <w:tcPr>
            <w:tcW w:w="297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511"/>
              <w:widowControl w:val="false"/>
              <w:spacing w:lineRule="auto" w:line="240"/>
              <w:rPr/>
            </w:pPr>
            <w:r>
              <w:rPr>
                <w:rStyle w:val="FontStyle137"/>
              </w:rPr>
              <w:t>ПК-8 (уметь, владеть)</w:t>
            </w:r>
          </w:p>
        </w:tc>
        <w:tc>
          <w:tcPr>
            <w:tcW w:w="27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 w:val="false"/>
              <w:spacing w:lineRule="auto" w:line="240"/>
              <w:rPr/>
            </w:pPr>
            <w:r>
              <w:rPr>
                <w:rStyle w:val="FontStyle137"/>
              </w:rPr>
              <w:t>Лабораторная работа № 4</w:t>
            </w:r>
          </w:p>
          <w:p>
            <w:pPr>
              <w:pStyle w:val="Style511"/>
              <w:widowControl w:val="false"/>
              <w:spacing w:lineRule="auto" w:line="240"/>
              <w:rPr/>
            </w:pPr>
            <w:r>
              <w:rPr>
                <w:rStyle w:val="FontStyle137"/>
              </w:rPr>
              <w:t>Контрольная работа № 2</w:t>
            </w:r>
          </w:p>
        </w:tc>
      </w:tr>
      <w:tr>
        <w:trPr/>
        <w:tc>
          <w:tcPr>
            <w:tcW w:w="9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 w:val="false"/>
              <w:spacing w:lineRule="auto" w:line="240"/>
              <w:jc w:val="center"/>
              <w:rPr/>
            </w:pPr>
            <w:r>
              <w:rPr>
                <w:rStyle w:val="FontStyle137"/>
                <w:b/>
              </w:rPr>
              <w:t>Промежуточный контроль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11"/>
              <w:widowControl w:val="false"/>
              <w:snapToGrid w:val="false"/>
              <w:spacing w:lineRule="auto" w:line="240"/>
              <w:rPr>
                <w:rStyle w:val="FontStyle137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11"/>
              <w:widowControl w:val="false"/>
              <w:spacing w:lineRule="auto" w:line="240"/>
              <w:rPr/>
            </w:pPr>
            <w:r>
              <w:rPr>
                <w:rStyle w:val="FontStyle137"/>
              </w:rPr>
              <w:t>Все разделы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511"/>
              <w:widowControl w:val="false"/>
              <w:spacing w:lineRule="auto" w:line="240"/>
              <w:rPr/>
            </w:pPr>
            <w:r>
              <w:rPr>
                <w:rStyle w:val="FontStyle137"/>
              </w:rPr>
              <w:t>ОПК-2 (знать), ПК-3 (знать), ПК-8 (знать)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 w:val="false"/>
              <w:spacing w:lineRule="auto" w:line="240"/>
              <w:rPr/>
            </w:pPr>
            <w:r>
              <w:rPr>
                <w:rStyle w:val="FontStyle137"/>
              </w:rPr>
              <w:t>экзамен</w:t>
            </w:r>
          </w:p>
        </w:tc>
      </w:tr>
      <w:tr>
        <w:trPr/>
        <w:tc>
          <w:tcPr>
            <w:tcW w:w="98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511"/>
              <w:widowControl w:val="false"/>
              <w:spacing w:lineRule="auto" w:line="240"/>
              <w:rPr/>
            </w:pPr>
            <w:r>
              <w:rPr>
                <w:rStyle w:val="FontStyle137"/>
                <w:b/>
              </w:rPr>
              <w:t>Всего:</w:t>
            </w:r>
          </w:p>
        </w:tc>
      </w:tr>
    </w:tbl>
    <w:p>
      <w:pPr>
        <w:pStyle w:val="Style51"/>
        <w:widowControl/>
        <w:jc w:val="both"/>
        <w:rPr>
          <w:rStyle w:val="FontStyle141"/>
          <w:i w:val="false"/>
          <w:i w:val="false"/>
          <w:sz w:val="28"/>
          <w:szCs w:val="28"/>
        </w:rPr>
      </w:pPr>
      <w:r>
        <w:rPr>
          <w:i w:val="false"/>
          <w:sz w:val="28"/>
          <w:szCs w:val="28"/>
        </w:rPr>
      </w:r>
    </w:p>
    <w:p>
      <w:pPr>
        <w:pStyle w:val="Style51"/>
        <w:widowControl/>
        <w:jc w:val="both"/>
        <w:rPr>
          <w:rStyle w:val="FontStyle141"/>
          <w:i w:val="false"/>
          <w:i w:val="false"/>
          <w:sz w:val="28"/>
          <w:szCs w:val="28"/>
        </w:rPr>
      </w:pPr>
      <w:r>
        <w:rPr>
          <w:rStyle w:val="FontStyle141"/>
          <w:i w:val="false"/>
          <w:sz w:val="28"/>
          <w:szCs w:val="28"/>
        </w:rPr>
        <w:t xml:space="preserve">6.2. </w:t>
      </w:r>
      <w:r>
        <w:rPr>
          <w:b/>
          <w:i/>
          <w:sz w:val="28"/>
          <w:szCs w:val="28"/>
        </w:rPr>
        <w:t>Типовые контрольные задания или иные материалы, необходимые для оценки знаний, умений, навыков и (или) опыта деятельности, характеризующие этапы формирования компетенций в процессе освоения образовательной программы</w:t>
      </w:r>
    </w:p>
    <w:p>
      <w:pPr>
        <w:pStyle w:val="Style51"/>
        <w:widowControl/>
        <w:rPr>
          <w:rStyle w:val="FontStyle141"/>
          <w:sz w:val="28"/>
          <w:szCs w:val="28"/>
        </w:rPr>
      </w:pPr>
      <w:r>
        <w:rPr>
          <w:sz w:val="28"/>
          <w:szCs w:val="28"/>
        </w:rPr>
      </w:r>
    </w:p>
    <w:p>
      <w:pPr>
        <w:pStyle w:val="Style23"/>
        <w:widowControl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3"/>
        <w:widowControl/>
        <w:rPr>
          <w:rStyle w:val="FontStyle134"/>
          <w:i/>
          <w:i/>
          <w:sz w:val="28"/>
          <w:szCs w:val="28"/>
        </w:rPr>
      </w:pPr>
      <w:r>
        <w:rPr>
          <w:rStyle w:val="FontStyle134"/>
          <w:i/>
          <w:sz w:val="28"/>
          <w:szCs w:val="28"/>
        </w:rPr>
        <w:t xml:space="preserve">6.2.1. Экзамен </w:t>
      </w:r>
    </w:p>
    <w:p>
      <w:pPr>
        <w:pStyle w:val="Normal"/>
        <w:widowControl/>
        <w:tabs>
          <w:tab w:val="clear" w:pos="720"/>
          <w:tab w:val="left" w:pos="350" w:leader="none"/>
        </w:tabs>
        <w:spacing w:before="120" w:after="120"/>
        <w:ind w:left="350" w:hanging="0"/>
        <w:rPr/>
      </w:pPr>
      <w:r>
        <w:rPr>
          <w:rStyle w:val="FontStyle137"/>
          <w:sz w:val="24"/>
          <w:szCs w:val="24"/>
        </w:rPr>
        <w:t>Экзамен проводится в виде ответов на два вопроса билета.</w:t>
      </w:r>
    </w:p>
    <w:p>
      <w:pPr>
        <w:pStyle w:val="Normal"/>
        <w:widowControl/>
        <w:tabs>
          <w:tab w:val="clear" w:pos="720"/>
          <w:tab w:val="left" w:pos="350" w:leader="none"/>
        </w:tabs>
        <w:spacing w:before="120" w:after="120"/>
        <w:ind w:left="350" w:hanging="0"/>
        <w:rPr/>
      </w:pPr>
      <w:r>
        <w:rPr>
          <w:rStyle w:val="FontStyle137"/>
          <w:b/>
          <w:bCs/>
          <w:sz w:val="24"/>
          <w:szCs w:val="24"/>
        </w:rPr>
        <w:t>Первый вопрос:</w:t>
      </w:r>
    </w:p>
    <w:p>
      <w:pPr>
        <w:pStyle w:val="Normal"/>
        <w:widowControl/>
        <w:tabs>
          <w:tab w:val="clear" w:pos="720"/>
          <w:tab w:val="left" w:pos="350" w:leader="none"/>
        </w:tabs>
        <w:spacing w:before="119" w:after="119"/>
        <w:ind w:left="350" w:hanging="0"/>
        <w:contextualSpacing/>
        <w:rPr/>
      </w:pPr>
      <w:r>
        <w:rPr>
          <w:rStyle w:val="FontStyle137"/>
          <w:sz w:val="24"/>
          <w:szCs w:val="24"/>
        </w:rPr>
        <w:t>1. Закон Амдала</w:t>
      </w:r>
    </w:p>
    <w:p>
      <w:pPr>
        <w:pStyle w:val="Normal"/>
        <w:widowControl/>
        <w:tabs>
          <w:tab w:val="clear" w:pos="720"/>
          <w:tab w:val="left" w:pos="350" w:leader="none"/>
        </w:tabs>
        <w:spacing w:before="119" w:after="119"/>
        <w:ind w:left="350" w:hanging="0"/>
        <w:contextualSpacing/>
        <w:rPr/>
      </w:pPr>
      <w:r>
        <w:rPr>
          <w:rStyle w:val="FontStyle137"/>
          <w:sz w:val="24"/>
          <w:szCs w:val="24"/>
        </w:rPr>
        <w:t>2. Архитектуры высокопроизводительных вычислительных систем</w:t>
      </w:r>
    </w:p>
    <w:p>
      <w:pPr>
        <w:pStyle w:val="Normal"/>
        <w:widowControl/>
        <w:tabs>
          <w:tab w:val="clear" w:pos="720"/>
          <w:tab w:val="left" w:pos="350" w:leader="none"/>
        </w:tabs>
        <w:spacing w:before="119" w:after="119"/>
        <w:ind w:left="350" w:hanging="0"/>
        <w:contextualSpacing/>
        <w:rPr/>
      </w:pPr>
      <w:r>
        <w:rPr>
          <w:rStyle w:val="FontStyle137"/>
          <w:sz w:val="24"/>
          <w:szCs w:val="24"/>
        </w:rPr>
        <w:t>3. Модель передачи сообщений. Стандарт MPI. Инициализация и завершение программы.</w:t>
      </w:r>
    </w:p>
    <w:p>
      <w:pPr>
        <w:pStyle w:val="Normal"/>
        <w:widowControl/>
        <w:tabs>
          <w:tab w:val="clear" w:pos="720"/>
          <w:tab w:val="left" w:pos="350" w:leader="none"/>
        </w:tabs>
        <w:spacing w:before="119" w:after="119"/>
        <w:ind w:left="350" w:hanging="0"/>
        <w:contextualSpacing/>
        <w:rPr/>
      </w:pPr>
      <w:r>
        <w:rPr>
          <w:rStyle w:val="FontStyle137"/>
          <w:sz w:val="24"/>
          <w:szCs w:val="24"/>
        </w:rPr>
        <w:t>4. Стандарт MPI: передача сообщений между отдельными процессами.</w:t>
      </w:r>
    </w:p>
    <w:p>
      <w:pPr>
        <w:pStyle w:val="Normal"/>
        <w:widowControl/>
        <w:tabs>
          <w:tab w:val="clear" w:pos="720"/>
          <w:tab w:val="left" w:pos="350" w:leader="none"/>
        </w:tabs>
        <w:spacing w:before="119" w:after="119"/>
        <w:ind w:left="350" w:hanging="0"/>
        <w:contextualSpacing/>
        <w:rPr/>
      </w:pPr>
      <w:r>
        <w:rPr>
          <w:rStyle w:val="FontStyle137"/>
          <w:sz w:val="24"/>
          <w:szCs w:val="24"/>
        </w:rPr>
        <w:t>5. Стандарт MPI: коллективные обмены данными. Синхронизация, массовая рассылка.</w:t>
      </w:r>
    </w:p>
    <w:p>
      <w:pPr>
        <w:pStyle w:val="Normal"/>
        <w:widowControl/>
        <w:tabs>
          <w:tab w:val="clear" w:pos="720"/>
          <w:tab w:val="left" w:pos="350" w:leader="none"/>
        </w:tabs>
        <w:spacing w:before="119" w:after="119"/>
        <w:ind w:left="350" w:hanging="0"/>
        <w:contextualSpacing/>
        <w:rPr/>
      </w:pPr>
      <w:r>
        <w:rPr>
          <w:rStyle w:val="FontStyle137"/>
          <w:sz w:val="24"/>
          <w:szCs w:val="24"/>
        </w:rPr>
        <w:t>6. Стандарт MPI: коллективные обмены данными. Распределение и сбор данных.</w:t>
      </w:r>
    </w:p>
    <w:p>
      <w:pPr>
        <w:pStyle w:val="Normal"/>
        <w:widowControl/>
        <w:tabs>
          <w:tab w:val="clear" w:pos="720"/>
          <w:tab w:val="left" w:pos="350" w:leader="none"/>
        </w:tabs>
        <w:spacing w:before="119" w:after="119"/>
        <w:ind w:left="350" w:hanging="0"/>
        <w:contextualSpacing/>
        <w:rPr/>
      </w:pPr>
      <w:r>
        <w:rPr>
          <w:rStyle w:val="FontStyle137"/>
          <w:sz w:val="24"/>
          <w:szCs w:val="24"/>
        </w:rPr>
        <w:t>7. Стандарт MPI: коллективные обмены данными. Редукция данных.</w:t>
      </w:r>
    </w:p>
    <w:p>
      <w:pPr>
        <w:pStyle w:val="Normal"/>
        <w:widowControl/>
        <w:tabs>
          <w:tab w:val="clear" w:pos="720"/>
          <w:tab w:val="left" w:pos="350" w:leader="none"/>
        </w:tabs>
        <w:spacing w:before="119" w:after="119"/>
        <w:ind w:left="350" w:hanging="0"/>
        <w:contextualSpacing/>
        <w:rPr/>
      </w:pPr>
      <w:r>
        <w:rPr>
          <w:rStyle w:val="FontStyle137"/>
          <w:sz w:val="24"/>
          <w:szCs w:val="24"/>
        </w:rPr>
        <w:t>8. Администрирование вычислительных кластеров.</w:t>
      </w:r>
    </w:p>
    <w:p>
      <w:pPr>
        <w:pStyle w:val="Normal"/>
        <w:widowControl/>
        <w:tabs>
          <w:tab w:val="clear" w:pos="720"/>
          <w:tab w:val="left" w:pos="350" w:leader="none"/>
        </w:tabs>
        <w:spacing w:before="119" w:after="119"/>
        <w:ind w:left="350" w:hanging="0"/>
        <w:contextualSpacing/>
        <w:rPr/>
      </w:pPr>
      <w:r>
        <w:rPr>
          <w:rStyle w:val="FontStyle137"/>
          <w:sz w:val="24"/>
          <w:szCs w:val="24"/>
        </w:rPr>
        <w:t>9. Система PVM. Модель передачи сообщений.</w:t>
      </w:r>
    </w:p>
    <w:p>
      <w:pPr>
        <w:pStyle w:val="Normal"/>
        <w:widowControl/>
        <w:tabs>
          <w:tab w:val="clear" w:pos="720"/>
          <w:tab w:val="left" w:pos="350" w:leader="none"/>
        </w:tabs>
        <w:spacing w:before="119" w:after="119"/>
        <w:ind w:left="350" w:hanging="0"/>
        <w:contextualSpacing/>
        <w:rPr/>
      </w:pPr>
      <w:r>
        <w:rPr>
          <w:rStyle w:val="FontStyle137"/>
          <w:sz w:val="24"/>
          <w:szCs w:val="24"/>
        </w:rPr>
        <w:t>10. Стандарт MPI. Ранг процесса. Коммуникаторы и группы.</w:t>
      </w:r>
    </w:p>
    <w:p>
      <w:pPr>
        <w:pStyle w:val="Normal"/>
        <w:widowControl/>
        <w:tabs>
          <w:tab w:val="clear" w:pos="720"/>
          <w:tab w:val="left" w:pos="350" w:leader="none"/>
        </w:tabs>
        <w:spacing w:before="120" w:after="120"/>
        <w:ind w:left="350" w:hanging="0"/>
        <w:rPr/>
      </w:pPr>
      <w:r>
        <w:rPr>
          <w:rStyle w:val="FontStyle137"/>
          <w:b/>
          <w:bCs/>
          <w:sz w:val="24"/>
          <w:szCs w:val="24"/>
        </w:rPr>
        <w:t>Второй вопрос:</w:t>
      </w:r>
    </w:p>
    <w:p>
      <w:pPr>
        <w:pStyle w:val="Normal"/>
        <w:widowControl/>
        <w:tabs>
          <w:tab w:val="clear" w:pos="720"/>
          <w:tab w:val="left" w:pos="350" w:leader="none"/>
        </w:tabs>
        <w:spacing w:before="119" w:after="119"/>
        <w:ind w:left="350" w:hanging="0"/>
        <w:contextualSpacing/>
        <w:rPr/>
      </w:pPr>
      <w:r>
        <w:rPr>
          <w:rStyle w:val="FontStyle137"/>
          <w:sz w:val="24"/>
          <w:szCs w:val="24"/>
        </w:rPr>
        <w:t>1. Процессы и потоки в операционных системах.</w:t>
      </w:r>
    </w:p>
    <w:p>
      <w:pPr>
        <w:pStyle w:val="Normal"/>
        <w:widowControl/>
        <w:tabs>
          <w:tab w:val="clear" w:pos="720"/>
          <w:tab w:val="left" w:pos="350" w:leader="none"/>
        </w:tabs>
        <w:spacing w:before="119" w:after="119"/>
        <w:ind w:left="350" w:hanging="0"/>
        <w:contextualSpacing/>
        <w:rPr/>
      </w:pPr>
      <w:r>
        <w:rPr>
          <w:rStyle w:val="FontStyle137"/>
          <w:sz w:val="24"/>
          <w:szCs w:val="24"/>
        </w:rPr>
        <w:t>2. Многопоточное программирование с использованием pthreads. Управление потоками.</w:t>
      </w:r>
    </w:p>
    <w:p>
      <w:pPr>
        <w:pStyle w:val="Normal"/>
        <w:widowControl/>
        <w:tabs>
          <w:tab w:val="clear" w:pos="720"/>
          <w:tab w:val="left" w:pos="350" w:leader="none"/>
        </w:tabs>
        <w:spacing w:before="119" w:after="119"/>
        <w:ind w:left="350" w:hanging="0"/>
        <w:contextualSpacing/>
        <w:rPr/>
      </w:pPr>
      <w:r>
        <w:rPr>
          <w:rStyle w:val="FontStyle137"/>
          <w:sz w:val="24"/>
          <w:szCs w:val="24"/>
        </w:rPr>
        <w:t>3. Многопоточное программирование с использованием pthreads. Критические секции.</w:t>
      </w:r>
    </w:p>
    <w:p>
      <w:pPr>
        <w:pStyle w:val="Normal"/>
        <w:widowControl/>
        <w:tabs>
          <w:tab w:val="clear" w:pos="720"/>
          <w:tab w:val="left" w:pos="350" w:leader="none"/>
        </w:tabs>
        <w:spacing w:before="119" w:after="119"/>
        <w:ind w:left="350" w:hanging="0"/>
        <w:contextualSpacing/>
        <w:rPr/>
      </w:pPr>
      <w:r>
        <w:rPr>
          <w:rStyle w:val="FontStyle137"/>
          <w:sz w:val="24"/>
          <w:szCs w:val="24"/>
        </w:rPr>
        <w:t>4. Стандарт OpenMP. Параллельный блок. Описание переменных.</w:t>
      </w:r>
    </w:p>
    <w:p>
      <w:pPr>
        <w:pStyle w:val="Normal"/>
        <w:widowControl/>
        <w:tabs>
          <w:tab w:val="clear" w:pos="720"/>
          <w:tab w:val="left" w:pos="350" w:leader="none"/>
        </w:tabs>
        <w:spacing w:before="119" w:after="119"/>
        <w:ind w:left="350" w:hanging="0"/>
        <w:contextualSpacing/>
        <w:rPr/>
      </w:pPr>
      <w:r>
        <w:rPr>
          <w:rStyle w:val="FontStyle137"/>
          <w:sz w:val="24"/>
          <w:szCs w:val="24"/>
        </w:rPr>
        <w:t>5. Стандарт OpenMP. Распараллеливание цикла.</w:t>
      </w:r>
    </w:p>
    <w:p>
      <w:pPr>
        <w:pStyle w:val="Normal"/>
        <w:widowControl/>
        <w:tabs>
          <w:tab w:val="clear" w:pos="720"/>
          <w:tab w:val="left" w:pos="350" w:leader="none"/>
        </w:tabs>
        <w:spacing w:before="119" w:after="119"/>
        <w:ind w:left="350" w:hanging="0"/>
        <w:contextualSpacing/>
        <w:rPr/>
      </w:pPr>
      <w:r>
        <w:rPr>
          <w:rStyle w:val="FontStyle137"/>
          <w:sz w:val="24"/>
          <w:szCs w:val="24"/>
        </w:rPr>
        <w:t>6. Стандарт OpenMP. Параллельные секции.</w:t>
      </w:r>
    </w:p>
    <w:p>
      <w:pPr>
        <w:pStyle w:val="Normal"/>
        <w:widowControl/>
        <w:tabs>
          <w:tab w:val="clear" w:pos="720"/>
          <w:tab w:val="left" w:pos="350" w:leader="none"/>
        </w:tabs>
        <w:spacing w:before="119" w:after="119"/>
        <w:ind w:left="350" w:hanging="0"/>
        <w:contextualSpacing/>
        <w:rPr/>
      </w:pPr>
      <w:r>
        <w:rPr>
          <w:rStyle w:val="FontStyle137"/>
          <w:sz w:val="24"/>
          <w:szCs w:val="24"/>
        </w:rPr>
        <w:t>7. Стандарт OpenMP. Директивы синхронизации.</w:t>
      </w:r>
    </w:p>
    <w:p>
      <w:pPr>
        <w:pStyle w:val="Normal"/>
        <w:widowControl/>
        <w:tabs>
          <w:tab w:val="clear" w:pos="720"/>
          <w:tab w:val="left" w:pos="350" w:leader="none"/>
        </w:tabs>
        <w:spacing w:before="119" w:after="119"/>
        <w:ind w:left="350" w:hanging="0"/>
        <w:contextualSpacing/>
        <w:rPr/>
      </w:pPr>
      <w:r>
        <w:rPr>
          <w:rStyle w:val="FontStyle137"/>
          <w:sz w:val="24"/>
          <w:szCs w:val="24"/>
        </w:rPr>
        <w:t>8. Стандарт OpenMP. Информационные библиотечные функции.</w:t>
      </w:r>
    </w:p>
    <w:p>
      <w:pPr>
        <w:pStyle w:val="Normal"/>
        <w:widowControl/>
        <w:tabs>
          <w:tab w:val="clear" w:pos="720"/>
          <w:tab w:val="left" w:pos="350" w:leader="none"/>
        </w:tabs>
        <w:spacing w:before="119" w:after="119"/>
        <w:ind w:left="350" w:hanging="0"/>
        <w:contextualSpacing/>
        <w:rPr/>
      </w:pPr>
      <w:r>
        <w:rPr>
          <w:rStyle w:val="FontStyle137"/>
          <w:sz w:val="24"/>
          <w:szCs w:val="24"/>
        </w:rPr>
        <w:t>9. Стандарт OpenMP. Управляющие библиотечные функции.</w:t>
      </w:r>
    </w:p>
    <w:p>
      <w:pPr>
        <w:pStyle w:val="Normal"/>
        <w:widowControl/>
        <w:tabs>
          <w:tab w:val="clear" w:pos="720"/>
          <w:tab w:val="left" w:pos="350" w:leader="none"/>
        </w:tabs>
        <w:spacing w:before="119" w:after="119"/>
        <w:ind w:left="350" w:hanging="0"/>
        <w:contextualSpacing/>
        <w:rPr/>
      </w:pPr>
      <w:r>
        <w:rPr>
          <w:rStyle w:val="FontStyle137"/>
          <w:sz w:val="24"/>
          <w:szCs w:val="24"/>
        </w:rPr>
        <w:t>10. Сборка программ с поддержкой OpenMP.</w:t>
      </w:r>
    </w:p>
    <w:p>
      <w:pPr>
        <w:pStyle w:val="Style23"/>
        <w:widowControl/>
        <w:tabs>
          <w:tab w:val="clear" w:pos="720"/>
          <w:tab w:val="left" w:pos="350" w:leader="none"/>
        </w:tabs>
        <w:spacing w:before="120" w:after="120"/>
        <w:ind w:left="350" w:hanging="0"/>
        <w:rPr>
          <w:rStyle w:val="FontStyle137"/>
          <w:sz w:val="28"/>
          <w:szCs w:val="28"/>
        </w:rPr>
      </w:pPr>
      <w:r>
        <w:rPr>
          <w:rStyle w:val="FontStyle138"/>
          <w:i w:val="false"/>
          <w:sz w:val="24"/>
          <w:szCs w:val="24"/>
        </w:rPr>
        <w:t>Критерий оценки – правильность и полнота ответа на вопросы адекватность приведенных примеров. Оценка выставляется по шкале от 0 до 100% в равных долях по первому и второму вопросам — до 50% каждый. Экзамен считается сданным при оценке не ниже 60%.</w:t>
      </w:r>
    </w:p>
    <w:p>
      <w:pPr>
        <w:pStyle w:val="Style23"/>
        <w:widowControl/>
        <w:rPr>
          <w:rStyle w:val="FontStyle134"/>
          <w:b w:val="false"/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Style23"/>
        <w:widowControl/>
        <w:rPr/>
      </w:pPr>
      <w:r>
        <w:rPr>
          <w:rStyle w:val="FontStyle134"/>
          <w:i/>
          <w:sz w:val="28"/>
          <w:szCs w:val="28"/>
        </w:rPr>
        <w:t xml:space="preserve">6.2.2. Контрольная работа №1 </w:t>
      </w:r>
    </w:p>
    <w:p>
      <w:pPr>
        <w:pStyle w:val="Normal"/>
        <w:ind w:firstLine="567"/>
        <w:jc w:val="both"/>
        <w:rPr/>
      </w:pPr>
      <w:r>
        <w:rPr/>
        <w:t>Контрольная работа предназначена для выявления качества усвоения теоретических и знаний и практических умений по теме «</w:t>
      </w:r>
      <w:r>
        <w:rPr>
          <w:rStyle w:val="FontStyle134"/>
          <w:b w:val="false"/>
          <w:sz w:val="24"/>
          <w:szCs w:val="24"/>
        </w:rPr>
        <w:t>Модель передачи сообщений и стандарт MPI».</w:t>
      </w:r>
    </w:p>
    <w:p>
      <w:pPr>
        <w:pStyle w:val="Normal"/>
        <w:widowControl/>
        <w:tabs>
          <w:tab w:val="clear" w:pos="720"/>
          <w:tab w:val="left" w:pos="350" w:leader="none"/>
        </w:tabs>
        <w:ind w:firstLine="567"/>
        <w:jc w:val="both"/>
        <w:rPr/>
      </w:pPr>
      <w:r>
        <w:rPr>
          <w:rStyle w:val="FontStyle137"/>
          <w:sz w:val="24"/>
          <w:szCs w:val="24"/>
        </w:rPr>
        <w:t>Вопросы</w:t>
      </w:r>
    </w:p>
    <w:p>
      <w:pPr>
        <w:pStyle w:val="Normal"/>
        <w:widowControl/>
        <w:tabs>
          <w:tab w:val="clear" w:pos="720"/>
          <w:tab w:val="left" w:pos="350" w:leader="none"/>
        </w:tabs>
        <w:spacing w:before="119" w:after="119"/>
        <w:ind w:left="350" w:hanging="0"/>
        <w:contextualSpacing/>
        <w:rPr/>
      </w:pPr>
      <w:r>
        <w:rPr>
          <w:rStyle w:val="FontStyle137"/>
          <w:sz w:val="24"/>
          <w:szCs w:val="24"/>
        </w:rPr>
        <w:t>1. Модель передачи сообщений. Стандарт MPI. Инициализация и завершение программы.</w:t>
      </w:r>
    </w:p>
    <w:p>
      <w:pPr>
        <w:pStyle w:val="Normal"/>
        <w:widowControl/>
        <w:tabs>
          <w:tab w:val="clear" w:pos="720"/>
          <w:tab w:val="left" w:pos="350" w:leader="none"/>
        </w:tabs>
        <w:spacing w:before="119" w:after="119"/>
        <w:ind w:left="350" w:hanging="0"/>
        <w:contextualSpacing/>
        <w:rPr/>
      </w:pPr>
      <w:r>
        <w:rPr>
          <w:rStyle w:val="FontStyle137"/>
          <w:sz w:val="24"/>
          <w:szCs w:val="24"/>
        </w:rPr>
        <w:t>2. Стандарт MPI: передача сообщений между отдельными процессами.</w:t>
      </w:r>
    </w:p>
    <w:p>
      <w:pPr>
        <w:pStyle w:val="Normal"/>
        <w:widowControl/>
        <w:tabs>
          <w:tab w:val="clear" w:pos="720"/>
          <w:tab w:val="left" w:pos="350" w:leader="none"/>
        </w:tabs>
        <w:spacing w:before="119" w:after="119"/>
        <w:ind w:left="350" w:hanging="0"/>
        <w:contextualSpacing/>
        <w:rPr/>
      </w:pPr>
      <w:r>
        <w:rPr>
          <w:rStyle w:val="FontStyle137"/>
          <w:sz w:val="24"/>
          <w:szCs w:val="24"/>
        </w:rPr>
        <w:t>3. Стандарт MPI: коллективные обмены данными. Синхронизация, массовая рассылка.</w:t>
      </w:r>
    </w:p>
    <w:p>
      <w:pPr>
        <w:pStyle w:val="Normal"/>
        <w:widowControl/>
        <w:tabs>
          <w:tab w:val="clear" w:pos="720"/>
          <w:tab w:val="left" w:pos="350" w:leader="none"/>
        </w:tabs>
        <w:spacing w:before="119" w:after="119"/>
        <w:ind w:left="350" w:hanging="0"/>
        <w:contextualSpacing/>
        <w:rPr/>
      </w:pPr>
      <w:r>
        <w:rPr>
          <w:rStyle w:val="FontStyle137"/>
          <w:sz w:val="24"/>
          <w:szCs w:val="24"/>
        </w:rPr>
        <w:t>4. Стандарт MPI: коллективные обмены данными. Распределение и сбор данных.</w:t>
      </w:r>
    </w:p>
    <w:p>
      <w:pPr>
        <w:pStyle w:val="Normal"/>
        <w:widowControl/>
        <w:tabs>
          <w:tab w:val="clear" w:pos="720"/>
          <w:tab w:val="left" w:pos="350" w:leader="none"/>
        </w:tabs>
        <w:spacing w:before="119" w:after="119"/>
        <w:ind w:left="350" w:hanging="0"/>
        <w:contextualSpacing/>
        <w:rPr/>
      </w:pPr>
      <w:r>
        <w:rPr>
          <w:rStyle w:val="FontStyle137"/>
          <w:color w:val="00000A"/>
          <w:sz w:val="24"/>
          <w:szCs w:val="24"/>
        </w:rPr>
        <w:t>5. Стандарт MPI: коллективные обмены данными. Редукция данных.</w:t>
      </w:r>
    </w:p>
    <w:p>
      <w:pPr>
        <w:pStyle w:val="Style23"/>
        <w:widowControl/>
        <w:rPr/>
      </w:pPr>
      <w:r>
        <w:rPr>
          <w:rStyle w:val="FontStyle134"/>
          <w:i/>
          <w:sz w:val="28"/>
          <w:szCs w:val="28"/>
        </w:rPr>
        <w:t xml:space="preserve">6.2.3. Контрольная работа №2 </w:t>
      </w:r>
    </w:p>
    <w:p>
      <w:pPr>
        <w:pStyle w:val="Normal"/>
        <w:widowControl/>
        <w:tabs>
          <w:tab w:val="clear" w:pos="720"/>
          <w:tab w:val="left" w:pos="350" w:leader="none"/>
        </w:tabs>
        <w:ind w:firstLine="567"/>
        <w:jc w:val="both"/>
        <w:rPr/>
      </w:pPr>
      <w:r>
        <w:rPr>
          <w:rStyle w:val="FontStyle137"/>
          <w:sz w:val="24"/>
          <w:szCs w:val="24"/>
        </w:rPr>
        <w:t>Цель контрольной работы состоит в проверке знаний по разделу «</w:t>
      </w:r>
      <w:r>
        <w:rPr>
          <w:rStyle w:val="FontStyle134"/>
          <w:b w:val="false"/>
          <w:sz w:val="24"/>
          <w:szCs w:val="24"/>
        </w:rPr>
        <w:t>Стандарт OpenMP</w:t>
      </w:r>
      <w:r>
        <w:rPr>
          <w:rStyle w:val="FontStyle137"/>
          <w:sz w:val="24"/>
          <w:szCs w:val="24"/>
        </w:rPr>
        <w:t xml:space="preserve">». </w:t>
      </w:r>
    </w:p>
    <w:p>
      <w:pPr>
        <w:pStyle w:val="Normal"/>
        <w:widowControl/>
        <w:tabs>
          <w:tab w:val="clear" w:pos="720"/>
          <w:tab w:val="left" w:pos="350" w:leader="none"/>
        </w:tabs>
        <w:ind w:firstLine="567"/>
        <w:jc w:val="both"/>
        <w:rPr/>
      </w:pPr>
      <w:r>
        <w:rPr>
          <w:rStyle w:val="FontStyle137"/>
          <w:sz w:val="24"/>
          <w:szCs w:val="24"/>
        </w:rPr>
        <w:t>Вопросы</w:t>
      </w:r>
    </w:p>
    <w:p>
      <w:pPr>
        <w:pStyle w:val="Normal"/>
        <w:widowControl/>
        <w:tabs>
          <w:tab w:val="clear" w:pos="720"/>
          <w:tab w:val="left" w:pos="350" w:leader="none"/>
        </w:tabs>
        <w:spacing w:before="0" w:after="0"/>
        <w:ind w:left="350" w:hanging="0"/>
        <w:contextualSpacing/>
        <w:rPr/>
      </w:pPr>
      <w:r>
        <w:rPr>
          <w:rStyle w:val="FontStyle137"/>
          <w:sz w:val="24"/>
          <w:szCs w:val="24"/>
        </w:rPr>
        <w:t>1. Стандарт OpenMP. Параллельный блок. Описание переменных.</w:t>
      </w:r>
    </w:p>
    <w:p>
      <w:pPr>
        <w:pStyle w:val="Normal"/>
        <w:widowControl/>
        <w:tabs>
          <w:tab w:val="clear" w:pos="720"/>
          <w:tab w:val="left" w:pos="350" w:leader="none"/>
        </w:tabs>
        <w:spacing w:before="0" w:after="0"/>
        <w:ind w:left="350" w:hanging="0"/>
        <w:contextualSpacing/>
        <w:rPr/>
      </w:pPr>
      <w:r>
        <w:rPr>
          <w:rStyle w:val="FontStyle137"/>
          <w:sz w:val="24"/>
          <w:szCs w:val="24"/>
        </w:rPr>
        <w:t>2. Стандарт OpenMP. Распараллеливание цикла.</w:t>
      </w:r>
    </w:p>
    <w:p>
      <w:pPr>
        <w:pStyle w:val="Normal"/>
        <w:widowControl/>
        <w:tabs>
          <w:tab w:val="clear" w:pos="720"/>
          <w:tab w:val="left" w:pos="350" w:leader="none"/>
        </w:tabs>
        <w:spacing w:before="0" w:after="0"/>
        <w:ind w:left="350" w:hanging="0"/>
        <w:contextualSpacing/>
        <w:rPr/>
      </w:pPr>
      <w:r>
        <w:rPr>
          <w:rStyle w:val="FontStyle137"/>
          <w:sz w:val="24"/>
          <w:szCs w:val="24"/>
        </w:rPr>
        <w:t>3. Стандарт OpenMP. Параллельные секции.</w:t>
      </w:r>
    </w:p>
    <w:p>
      <w:pPr>
        <w:pStyle w:val="Normal"/>
        <w:widowControl/>
        <w:tabs>
          <w:tab w:val="clear" w:pos="720"/>
          <w:tab w:val="left" w:pos="350" w:leader="none"/>
        </w:tabs>
        <w:spacing w:before="0" w:after="0"/>
        <w:ind w:left="350" w:hanging="0"/>
        <w:contextualSpacing/>
        <w:rPr/>
      </w:pPr>
      <w:r>
        <w:rPr>
          <w:rStyle w:val="FontStyle137"/>
          <w:sz w:val="24"/>
          <w:szCs w:val="24"/>
        </w:rPr>
        <w:t>4. Стандарт OpenMP. Директивы синхронизации.</w:t>
      </w:r>
    </w:p>
    <w:p>
      <w:pPr>
        <w:pStyle w:val="Normal"/>
        <w:widowControl/>
        <w:tabs>
          <w:tab w:val="clear" w:pos="720"/>
          <w:tab w:val="left" w:pos="350" w:leader="none"/>
        </w:tabs>
        <w:spacing w:before="0" w:after="0"/>
        <w:ind w:left="350" w:hanging="0"/>
        <w:contextualSpacing/>
        <w:rPr/>
      </w:pPr>
      <w:r>
        <w:rPr>
          <w:rStyle w:val="FontStyle137"/>
          <w:sz w:val="24"/>
          <w:szCs w:val="24"/>
        </w:rPr>
        <w:t>5. Стандарт OpenMP. Информационные библиотечные функции.</w:t>
      </w:r>
    </w:p>
    <w:p>
      <w:pPr>
        <w:pStyle w:val="Normal"/>
        <w:widowControl/>
        <w:tabs>
          <w:tab w:val="clear" w:pos="720"/>
          <w:tab w:val="left" w:pos="350" w:leader="none"/>
        </w:tabs>
        <w:spacing w:before="0" w:after="0"/>
        <w:ind w:left="350" w:hanging="0"/>
        <w:contextualSpacing/>
        <w:rPr/>
      </w:pPr>
      <w:r>
        <w:rPr>
          <w:rStyle w:val="FontStyle137"/>
          <w:sz w:val="24"/>
          <w:szCs w:val="24"/>
        </w:rPr>
        <w:t>6. Стандарт OpenMP. Управляющие библиотечные функции.</w:t>
      </w:r>
    </w:p>
    <w:p>
      <w:pPr>
        <w:pStyle w:val="Normal"/>
        <w:widowControl/>
        <w:tabs>
          <w:tab w:val="clear" w:pos="720"/>
          <w:tab w:val="left" w:pos="350" w:leader="none"/>
        </w:tabs>
        <w:spacing w:before="0" w:after="0"/>
        <w:ind w:left="350" w:hanging="0"/>
        <w:contextualSpacing/>
        <w:jc w:val="both"/>
        <w:rPr/>
      </w:pPr>
      <w:r>
        <w:rPr>
          <w:rStyle w:val="FontStyle137"/>
          <w:i w:val="false"/>
          <w:iCs w:val="false"/>
          <w:sz w:val="24"/>
          <w:szCs w:val="24"/>
        </w:rPr>
        <w:t>7. Сборка программ с поддержкой OpenMP.</w:t>
      </w:r>
    </w:p>
    <w:p>
      <w:pPr>
        <w:pStyle w:val="Style63"/>
        <w:widowControl/>
        <w:ind w:left="753" w:hanging="50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60"/>
        <w:widowControl/>
        <w:spacing w:lineRule="auto" w:line="240"/>
        <w:ind w:hanging="0"/>
        <w:jc w:val="both"/>
        <w:rPr>
          <w:rStyle w:val="FontStyle141"/>
          <w:sz w:val="28"/>
          <w:szCs w:val="28"/>
        </w:rPr>
      </w:pPr>
      <w:r>
        <w:rPr>
          <w:rStyle w:val="FontStyle141"/>
          <w:sz w:val="28"/>
          <w:szCs w:val="28"/>
        </w:rPr>
        <w:t>6.3. 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</w:t>
      </w:r>
    </w:p>
    <w:p>
      <w:pPr>
        <w:pStyle w:val="Default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ab/>
      </w:r>
      <w:r>
        <w:rPr>
          <w:rFonts w:eastAsia="TimesNewRoman"/>
          <w:sz w:val="28"/>
          <w:szCs w:val="28"/>
        </w:rPr>
        <w:t>Рейтинговая оценка знаний является интегральным показателем качества теоретических и практических знаний и навыков студентов по дисциплине и складывается из оценок, полученных в ходе текущего контроля и промежуточной аттестации.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Текущий контроль в семестре проводится с целью обеспечения своевременной обратной связи, для коррекции обучения, активизации самостоятельной работы студентов.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Промежуточная аттестация предназначена для объективного подтверждения и оценивания достигнутых результатов обучения после завершения изучения дисциплины.</w:t>
      </w:r>
    </w:p>
    <w:p>
      <w:pPr>
        <w:pStyle w:val="Style51"/>
        <w:widowControl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Текущий контроль осуществляется два раза в семестр: контрольная точка № 1 </w:t>
      </w:r>
      <w:r>
        <w:rPr>
          <w:rStyle w:val="FontStyle141"/>
          <w:b w:val="false"/>
          <w:i w:val="false"/>
          <w:sz w:val="28"/>
          <w:szCs w:val="28"/>
        </w:rPr>
        <w:t>(КТ № 1)</w:t>
      </w:r>
      <w:r>
        <w:rPr>
          <w:sz w:val="28"/>
          <w:szCs w:val="28"/>
        </w:rPr>
        <w:t xml:space="preserve"> и контрольная точка № 2 </w:t>
      </w:r>
      <w:r>
        <w:rPr>
          <w:rStyle w:val="FontStyle141"/>
          <w:b w:val="false"/>
          <w:i w:val="false"/>
          <w:sz w:val="28"/>
          <w:szCs w:val="28"/>
        </w:rPr>
        <w:t>(КТ № 2)</w:t>
      </w:r>
      <w:r>
        <w:rPr>
          <w:sz w:val="28"/>
          <w:szCs w:val="28"/>
        </w:rPr>
        <w:t>.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Результаты текущего контроля и промежуточной аттестации подводятся по шкале балльно-рейтинговой системы.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3"/>
        <w:widowControl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051" w:type="dxa"/>
        <w:jc w:val="left"/>
        <w:tblInd w:w="-10" w:type="dxa"/>
        <w:tblLayout w:type="fixed"/>
        <w:tblCellMar>
          <w:top w:w="0" w:type="dxa"/>
          <w:left w:w="113" w:type="dxa"/>
          <w:bottom w:w="0" w:type="dxa"/>
          <w:right w:w="108" w:type="dxa"/>
        </w:tblCellMar>
      </w:tblPr>
      <w:tblGrid>
        <w:gridCol w:w="2515"/>
        <w:gridCol w:w="4499"/>
        <w:gridCol w:w="1421"/>
        <w:gridCol w:w="1615"/>
      </w:tblGrid>
      <w:tr>
        <w:trPr>
          <w:trHeight w:val="399" w:hRule="atLeast"/>
        </w:trPr>
        <w:tc>
          <w:tcPr>
            <w:tcW w:w="2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Вид контроля</w:t>
            </w:r>
          </w:p>
        </w:tc>
        <w:tc>
          <w:tcPr>
            <w:tcW w:w="4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Этап рейтинговой системы Оценочное средство</w:t>
            </w:r>
          </w:p>
        </w:tc>
        <w:tc>
          <w:tcPr>
            <w:tcW w:w="3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FontStyle137"/>
                <w:b/>
                <w:sz w:val="24"/>
                <w:szCs w:val="24"/>
              </w:rPr>
              <w:t>Балл</w:t>
            </w:r>
          </w:p>
        </w:tc>
      </w:tr>
      <w:tr>
        <w:trPr>
          <w:trHeight w:val="414" w:hRule="atLeast"/>
        </w:trPr>
        <w:tc>
          <w:tcPr>
            <w:tcW w:w="25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44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Минимум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FontStyle137"/>
                <w:sz w:val="24"/>
                <w:szCs w:val="24"/>
              </w:rPr>
              <w:t>Максимум</w:t>
            </w:r>
          </w:p>
        </w:tc>
      </w:tr>
      <w:tr>
        <w:trPr>
          <w:trHeight w:val="291" w:hRule="atLeast"/>
        </w:trPr>
        <w:tc>
          <w:tcPr>
            <w:tcW w:w="2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b/>
              </w:rPr>
              <w:t>Текущий</w:t>
            </w:r>
          </w:p>
          <w:p>
            <w:pPr>
              <w:pStyle w:val="Normal"/>
              <w:widowControl w:val="false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6A6A6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Контрольная точка № 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6A6A6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6A6A6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FontStyle137"/>
                <w:b/>
                <w:bCs/>
                <w:sz w:val="24"/>
                <w:szCs w:val="24"/>
              </w:rPr>
              <w:t>40</w:t>
            </w:r>
          </w:p>
        </w:tc>
      </w:tr>
      <w:tr>
        <w:trPr>
          <w:trHeight w:val="284" w:hRule="atLeast"/>
        </w:trPr>
        <w:tc>
          <w:tcPr>
            <w:tcW w:w="25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Лабораторная работа №1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6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</w:t>
            </w:r>
          </w:p>
        </w:tc>
      </w:tr>
      <w:tr>
        <w:trPr>
          <w:trHeight w:val="284" w:hRule="atLeast"/>
        </w:trPr>
        <w:tc>
          <w:tcPr>
            <w:tcW w:w="25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44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Лабораторная работа №2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6</w:t>
            </w:r>
          </w:p>
        </w:tc>
        <w:tc>
          <w:tcPr>
            <w:tcW w:w="1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</w:t>
            </w:r>
          </w:p>
        </w:tc>
      </w:tr>
      <w:tr>
        <w:trPr>
          <w:trHeight w:val="284" w:hRule="atLeast"/>
        </w:trPr>
        <w:tc>
          <w:tcPr>
            <w:tcW w:w="25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44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Лабораторная работа №3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6</w:t>
            </w:r>
          </w:p>
        </w:tc>
        <w:tc>
          <w:tcPr>
            <w:tcW w:w="1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</w:t>
            </w:r>
          </w:p>
        </w:tc>
      </w:tr>
      <w:tr>
        <w:trPr>
          <w:trHeight w:val="284" w:hRule="atLeast"/>
        </w:trPr>
        <w:tc>
          <w:tcPr>
            <w:tcW w:w="25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Контрольная работа №1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6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</w:t>
            </w:r>
          </w:p>
        </w:tc>
      </w:tr>
      <w:tr>
        <w:trPr>
          <w:trHeight w:val="284" w:hRule="atLeast"/>
        </w:trPr>
        <w:tc>
          <w:tcPr>
            <w:tcW w:w="25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6A6A6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Контрольная точка № 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6A6A6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6A6A6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>
        <w:trPr>
          <w:trHeight w:val="284" w:hRule="atLeast"/>
        </w:trPr>
        <w:tc>
          <w:tcPr>
            <w:tcW w:w="25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Лабораторная работа №4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6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</w:t>
            </w:r>
          </w:p>
        </w:tc>
      </w:tr>
      <w:tr>
        <w:trPr>
          <w:trHeight w:val="284" w:hRule="atLeast"/>
        </w:trPr>
        <w:tc>
          <w:tcPr>
            <w:tcW w:w="25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44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Контрольная работа №2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6</w:t>
            </w:r>
          </w:p>
        </w:tc>
        <w:tc>
          <w:tcPr>
            <w:tcW w:w="1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</w:t>
            </w:r>
          </w:p>
        </w:tc>
      </w:tr>
      <w:tr>
        <w:trPr/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</w:rPr>
            </w:pPr>
            <w:r>
              <w:rPr>
                <w:b/>
              </w:rPr>
              <w:t>Промежуточный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6A6A6" w:val="clear"/>
          </w:tcPr>
          <w:p>
            <w:pPr>
              <w:pStyle w:val="Normal"/>
              <w:widowControl w:val="false"/>
              <w:rPr>
                <w:b/>
                <w:b/>
              </w:rPr>
            </w:pPr>
            <w:r>
              <w:rPr>
                <w:b/>
              </w:rPr>
              <w:t>экзамен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6A6A6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6A6A6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</w:tr>
      <w:tr>
        <w:trPr/>
        <w:tc>
          <w:tcPr>
            <w:tcW w:w="7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ИТОГО по дисциплине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60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</w:tbl>
    <w:p>
      <w:pPr>
        <w:pStyle w:val="Normal"/>
        <w:rPr>
          <w:rFonts w:eastAsia="TimesNewRoman"/>
          <w:color w:val="FF0000"/>
          <w:sz w:val="28"/>
          <w:szCs w:val="28"/>
        </w:rPr>
      </w:pPr>
      <w:r>
        <w:rPr>
          <w:rFonts w:eastAsia="TimesNewRoman"/>
          <w:color w:val="FF0000"/>
          <w:sz w:val="28"/>
          <w:szCs w:val="28"/>
        </w:rPr>
      </w:r>
    </w:p>
    <w:p>
      <w:pPr>
        <w:pStyle w:val="Style95"/>
        <w:widowControl/>
        <w:spacing w:lineRule="auto" w:line="240"/>
        <w:ind w:hanging="0"/>
        <w:jc w:val="both"/>
        <w:rPr>
          <w:rStyle w:val="FontStyle140"/>
        </w:rPr>
      </w:pPr>
      <w:bookmarkStart w:id="4" w:name="bookmark10"/>
      <w:r>
        <w:rPr>
          <w:rStyle w:val="FontStyle140"/>
        </w:rPr>
        <w:t>7</w:t>
      </w:r>
      <w:bookmarkEnd w:id="4"/>
      <w:r>
        <w:rPr>
          <w:rStyle w:val="FontStyle140"/>
        </w:rPr>
        <w:t>. Перечень основной и дополнительной учебной литературы, необходимой для освоения дисциплины</w:t>
      </w:r>
    </w:p>
    <w:p>
      <w:pPr>
        <w:pStyle w:val="Style100"/>
        <w:widowControl/>
        <w:rPr>
          <w:rStyle w:val="FontStyle141"/>
          <w:sz w:val="28"/>
          <w:szCs w:val="28"/>
        </w:rPr>
      </w:pPr>
      <w:r>
        <w:rPr>
          <w:sz w:val="28"/>
          <w:szCs w:val="28"/>
        </w:rPr>
      </w:r>
    </w:p>
    <w:p>
      <w:pPr>
        <w:pStyle w:val="Style100"/>
        <w:widowControl/>
        <w:rPr>
          <w:rStyle w:val="FontStyle141"/>
          <w:sz w:val="28"/>
          <w:szCs w:val="28"/>
        </w:rPr>
      </w:pPr>
      <w:r>
        <w:rPr>
          <w:rStyle w:val="FontStyle141"/>
          <w:sz w:val="28"/>
          <w:szCs w:val="28"/>
        </w:rPr>
        <w:t>а) основная учебная литература:</w:t>
      </w:r>
    </w:p>
    <w:p>
      <w:pPr>
        <w:pStyle w:val="Style100"/>
        <w:widowControl/>
        <w:rPr>
          <w:bCs/>
          <w:iCs/>
        </w:rPr>
      </w:pPr>
      <w:r>
        <w:rPr>
          <w:bCs/>
          <w:iCs/>
        </w:rPr>
        <w:t>1. Немнюгин С.А., Стесик О.Л. Параллельное программирование для многопроцессорных вычислительных систем. СПб.: БХВ-Петербург, 2014. - 397 с (доступна на сайте ЭБС ibooks.ru)</w:t>
      </w:r>
    </w:p>
    <w:p>
      <w:pPr>
        <w:pStyle w:val="Style100"/>
        <w:widowControl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</w:r>
    </w:p>
    <w:p>
      <w:pPr>
        <w:pStyle w:val="Style100"/>
        <w:widowControl/>
        <w:rPr>
          <w:rStyle w:val="FontStyle141"/>
          <w:sz w:val="28"/>
          <w:szCs w:val="28"/>
        </w:rPr>
      </w:pPr>
      <w:r>
        <w:rPr>
          <w:rStyle w:val="FontStyle141"/>
          <w:sz w:val="28"/>
          <w:szCs w:val="28"/>
        </w:rPr>
        <w:t>б) дополнительная учебная литература:</w:t>
      </w:r>
    </w:p>
    <w:p>
      <w:pPr>
        <w:pStyle w:val="Style95"/>
        <w:widowControl/>
        <w:spacing w:lineRule="auto" w:line="240"/>
        <w:ind w:left="394" w:hanging="39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95"/>
        <w:widowControl/>
        <w:spacing w:lineRule="auto" w:line="240"/>
        <w:ind w:hanging="0"/>
        <w:jc w:val="both"/>
        <w:rPr>
          <w:rStyle w:val="FontStyle140"/>
        </w:rPr>
      </w:pPr>
      <w:r>
        <w:rPr>
          <w:rStyle w:val="FontStyle140"/>
        </w:rPr>
        <w:t xml:space="preserve">8. Перечень ресурсов информационно-телекоммуникационной сети «Интернет» (далее - сеть «Интернет»), необходимых для освоения дисциплины </w:t>
      </w:r>
    </w:p>
    <w:p>
      <w:pPr>
        <w:pStyle w:val="Normal"/>
        <w:rPr/>
      </w:pPr>
      <w:r>
        <w:rPr/>
        <w:t>1. Сайт информации о параллельных вычислениях в России: parallel.ru</w:t>
      </w:r>
    </w:p>
    <w:p>
      <w:pPr>
        <w:pStyle w:val="Normal"/>
        <w:rPr/>
      </w:pPr>
      <w:r>
        <w:rPr/>
        <w:t xml:space="preserve">2. Официальная страница стандарта MPI: </w:t>
      </w:r>
      <w:hyperlink r:id="rId10">
        <w:r>
          <w:rPr/>
          <w:t>www.mpi-forum.org</w:t>
        </w:r>
      </w:hyperlink>
    </w:p>
    <w:p>
      <w:pPr>
        <w:pStyle w:val="Normal"/>
        <w:rPr/>
      </w:pPr>
      <w:r>
        <w:rPr/>
        <w:t>3. Официальная страница стандарта OpenMP: openmp.org</w:t>
      </w:r>
    </w:p>
    <w:p>
      <w:pPr>
        <w:pStyle w:val="Normal"/>
        <w:ind w:firstLine="567"/>
        <w:jc w:val="both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</w:r>
    </w:p>
    <w:p>
      <w:pPr>
        <w:pStyle w:val="Style95"/>
        <w:widowControl/>
        <w:spacing w:lineRule="auto" w:line="240"/>
        <w:ind w:hanging="0"/>
        <w:jc w:val="both"/>
        <w:rPr>
          <w:rStyle w:val="FontStyle140"/>
        </w:rPr>
      </w:pPr>
      <w:r>
        <w:rPr>
          <w:rStyle w:val="FontStyle140"/>
        </w:rPr>
        <w:t xml:space="preserve">9. Методические указания для обучающихся по освоению дисциплины </w:t>
      </w:r>
    </w:p>
    <w:p>
      <w:pPr>
        <w:pStyle w:val="Normal"/>
        <w:overflowPunct w:val="false"/>
        <w:spacing w:lineRule="auto" w:line="271"/>
        <w:ind w:right="-2" w:firstLine="567"/>
        <w:jc w:val="both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</w:r>
    </w:p>
    <w:tbl>
      <w:tblPr>
        <w:tblW w:w="9968" w:type="dxa"/>
        <w:jc w:val="left"/>
        <w:tblInd w:w="-21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2093"/>
        <w:gridCol w:w="7874"/>
      </w:tblGrid>
      <w:tr>
        <w:trPr/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Style81"/>
              <w:widowControl w:val="false"/>
              <w:spacing w:lineRule="auto" w:line="240"/>
              <w:jc w:val="left"/>
              <w:rPr/>
            </w:pPr>
            <w:r>
              <w:rPr>
                <w:rStyle w:val="FontStyle137"/>
                <w:b/>
                <w:bCs/>
                <w:sz w:val="24"/>
                <w:szCs w:val="24"/>
              </w:rPr>
              <w:t>Вид учебного занятия</w:t>
            </w:r>
          </w:p>
        </w:tc>
        <w:tc>
          <w:tcPr>
            <w:tcW w:w="7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81"/>
              <w:widowControl w:val="false"/>
              <w:spacing w:lineRule="auto" w:line="240"/>
              <w:jc w:val="left"/>
              <w:rPr/>
            </w:pPr>
            <w:r>
              <w:rPr>
                <w:rStyle w:val="FontStyle137"/>
                <w:b/>
                <w:bCs/>
                <w:sz w:val="24"/>
                <w:szCs w:val="24"/>
              </w:rPr>
              <w:t>Организация деятельности студента</w:t>
            </w:r>
          </w:p>
        </w:tc>
      </w:tr>
      <w:tr>
        <w:trPr/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Style81"/>
              <w:widowControl w:val="false"/>
              <w:spacing w:lineRule="auto" w:line="240"/>
              <w:jc w:val="left"/>
              <w:rPr/>
            </w:pPr>
            <w:r>
              <w:rPr>
                <w:rStyle w:val="FontStyle137"/>
                <w:sz w:val="24"/>
                <w:szCs w:val="24"/>
              </w:rPr>
              <w:t>Лекция</w:t>
            </w:r>
          </w:p>
        </w:tc>
        <w:tc>
          <w:tcPr>
            <w:tcW w:w="7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Написание конспекта лекций: кратко, схематично, последовательно фиксировать основные положения, выводы, формулировки, обобщения; помечать важные мысли, выделять ключевые слова, термины. Проверка терминов, понятий с помощью энциклопедий, словарей, справочников с выписыванием толкований в тетрадь. Обозначить вопросы, термины, материал, который вызывает трудности, пометить и попытаться найти ответ в рекомендуемой литературе. Если самостоятельно не удается разобраться в материале, необходимо сформулировать вопрос и задать преподавателю на консультации, на практическом занятии и лабораторной работе. Уделить внимание следующим понятиям:</w:t>
            </w:r>
          </w:p>
        </w:tc>
      </w:tr>
      <w:tr>
        <w:trPr/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Style81"/>
              <w:widowControl w:val="false"/>
              <w:spacing w:lineRule="auto" w:line="240"/>
              <w:jc w:val="left"/>
              <w:rPr/>
            </w:pPr>
            <w:r>
              <w:rPr>
                <w:rStyle w:val="FontStyle137"/>
                <w:sz w:val="24"/>
                <w:szCs w:val="24"/>
              </w:rPr>
              <w:t>Практические занятия</w:t>
            </w:r>
          </w:p>
        </w:tc>
        <w:tc>
          <w:tcPr>
            <w:tcW w:w="7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FontStyle137"/>
                <w:sz w:val="24"/>
                <w:szCs w:val="24"/>
              </w:rPr>
              <w:t>Проработка рабочей программы, уделяя особое внимание целям и задачам, структуре и содержанию дисциплины. Работа с конспектом лекций, просмотр рекомендуемой литературы. Обсуждение требований к разрабатываемому параллельному алгоритму.</w:t>
            </w:r>
          </w:p>
        </w:tc>
      </w:tr>
      <w:tr>
        <w:trPr/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Style511"/>
              <w:widowControl w:val="false"/>
              <w:spacing w:lineRule="auto" w:line="240"/>
              <w:rPr/>
            </w:pPr>
            <w:r>
              <w:rPr>
                <w:rStyle w:val="FontStyle137"/>
                <w:sz w:val="24"/>
                <w:szCs w:val="24"/>
              </w:rPr>
              <w:t>Контрольная работа</w:t>
            </w:r>
          </w:p>
        </w:tc>
        <w:tc>
          <w:tcPr>
            <w:tcW w:w="7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Ознакомиться с основной и дополнительной литературой, включая справочные издания, зарубежные источники, основополагающие термины.</w:t>
            </w:r>
          </w:p>
        </w:tc>
      </w:tr>
      <w:tr>
        <w:trPr/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Style511"/>
              <w:widowControl w:val="false"/>
              <w:spacing w:lineRule="auto" w:line="240"/>
              <w:rPr/>
            </w:pPr>
            <w:r>
              <w:rPr>
                <w:rStyle w:val="FontStyle137"/>
                <w:sz w:val="24"/>
                <w:szCs w:val="24"/>
              </w:rPr>
              <w:t>Лабораторная работа</w:t>
            </w:r>
          </w:p>
        </w:tc>
        <w:tc>
          <w:tcPr>
            <w:tcW w:w="7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81"/>
              <w:widowControl w:val="false"/>
              <w:spacing w:lineRule="auto" w:line="240"/>
              <w:jc w:val="left"/>
              <w:rPr/>
            </w:pPr>
            <w:r>
              <w:rPr>
                <w:rStyle w:val="FontStyle137"/>
                <w:sz w:val="24"/>
                <w:szCs w:val="24"/>
              </w:rPr>
              <w:t>При выполнении лабораторных работ необходимо ориентироваться на конспекты лекций, примеры, обсуждаемые на практических занятиях, рекомендуемую литературу и др.</w:t>
            </w:r>
          </w:p>
        </w:tc>
      </w:tr>
      <w:tr>
        <w:trPr/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Style81"/>
              <w:widowControl w:val="false"/>
              <w:spacing w:lineRule="auto" w:line="240"/>
              <w:jc w:val="left"/>
              <w:rPr/>
            </w:pPr>
            <w:r>
              <w:rPr>
                <w:rStyle w:val="FontStyle137"/>
                <w:sz w:val="24"/>
                <w:szCs w:val="24"/>
              </w:rPr>
              <w:t>Подготовка к экзамену</w:t>
            </w:r>
          </w:p>
        </w:tc>
        <w:tc>
          <w:tcPr>
            <w:tcW w:w="7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81"/>
              <w:widowControl w:val="false"/>
              <w:spacing w:lineRule="auto" w:line="240"/>
              <w:jc w:val="left"/>
              <w:rPr/>
            </w:pPr>
            <w:r>
              <w:rPr>
                <w:rStyle w:val="FontStyle137"/>
                <w:sz w:val="24"/>
                <w:szCs w:val="24"/>
              </w:rPr>
              <w:t>При подготовке к экзамену необходимо ориентироваться на конспекты лекций, рекомендуемую литературу и др.</w:t>
            </w:r>
          </w:p>
        </w:tc>
      </w:tr>
    </w:tbl>
    <w:p>
      <w:pPr>
        <w:pStyle w:val="Normal"/>
        <w:widowControl/>
        <w:spacing w:lineRule="auto" w:line="240"/>
        <w:ind w:left="389" w:hanging="38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95"/>
        <w:widowControl/>
        <w:spacing w:lineRule="auto" w:line="240"/>
        <w:ind w:hanging="0"/>
        <w:jc w:val="both"/>
        <w:rPr>
          <w:rStyle w:val="FontStyle140"/>
        </w:rPr>
      </w:pPr>
      <w:r>
        <w:rPr>
          <w:rStyle w:val="FontStyle140"/>
        </w:rPr>
        <w:t>10. Перечень информационных технологий, используемых при осуществлении образовательного процесса по дисциплине, включая перечень программного обеспечения и информационных справочных систем (при необходимости)</w:t>
      </w:r>
    </w:p>
    <w:p>
      <w:pPr>
        <w:pStyle w:val="Normal"/>
        <w:overflowPunct w:val="false"/>
        <w:spacing w:lineRule="auto" w:line="271"/>
        <w:ind w:right="-2" w:hanging="509"/>
        <w:rPr>
          <w:b/>
          <w:b/>
          <w:i/>
          <w:i/>
          <w:color w:val="FF0000"/>
          <w:sz w:val="28"/>
          <w:szCs w:val="28"/>
        </w:rPr>
      </w:pPr>
      <w:r>
        <w:rPr>
          <w:b/>
          <w:i/>
          <w:color w:val="FF0000"/>
          <w:sz w:val="28"/>
          <w:szCs w:val="28"/>
        </w:rPr>
      </w:r>
    </w:p>
    <w:p>
      <w:pPr>
        <w:pStyle w:val="Normal"/>
        <w:keepNext w:val="true"/>
        <w:ind w:firstLine="567"/>
        <w:rPr/>
      </w:pPr>
      <w:r>
        <w:rPr/>
        <w:t>Операционная система  Linux (</w:t>
      </w:r>
      <w:r>
        <w:rPr>
          <w:lang w:val="en-US"/>
        </w:rPr>
        <w:t>OpenSUSE, CentOS</w:t>
      </w:r>
      <w:r>
        <w:rPr/>
        <w:t>);</w:t>
      </w:r>
    </w:p>
    <w:p>
      <w:pPr>
        <w:pStyle w:val="Normal"/>
        <w:keepNext w:val="true"/>
        <w:ind w:left="16" w:firstLine="567"/>
        <w:rPr/>
      </w:pPr>
      <w:r>
        <w:rPr/>
        <w:t xml:space="preserve">Набор компиляторов </w:t>
      </w:r>
      <w:r>
        <w:rPr>
          <w:lang w:val="en-US"/>
        </w:rPr>
        <w:t>GCC</w:t>
      </w:r>
      <w:r>
        <w:rPr/>
        <w:t xml:space="preserve"> с поддержкой </w:t>
      </w:r>
      <w:r>
        <w:rPr>
          <w:lang w:val="en-US"/>
        </w:rPr>
        <w:t>OpenMP</w:t>
      </w:r>
      <w:r>
        <w:rPr/>
        <w:t>, библиотеки pthreads, openmpi, mpich2 (все указанные программные средства распространяются их производителями свободно).</w:t>
      </w:r>
    </w:p>
    <w:p>
      <w:pPr>
        <w:pStyle w:val="Normal"/>
        <w:keepNext w:val="true"/>
        <w:overflowPunct w:val="false"/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Электронные презентации лекций в формате </w:t>
      </w:r>
      <w:r>
        <w:rPr>
          <w:color w:val="000000"/>
          <w:sz w:val="24"/>
          <w:szCs w:val="24"/>
          <w:lang w:val="en-US"/>
        </w:rPr>
        <w:t>PDF</w:t>
      </w:r>
      <w:r>
        <w:rPr>
          <w:color w:val="000000"/>
          <w:sz w:val="24"/>
          <w:szCs w:val="24"/>
        </w:rPr>
        <w:t>, демонстрируемые с использованием мультимедийного проектора.</w:t>
      </w:r>
    </w:p>
    <w:p>
      <w:pPr>
        <w:pStyle w:val="Normal"/>
        <w:widowControl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95"/>
        <w:widowControl/>
        <w:spacing w:lineRule="auto" w:line="240"/>
        <w:ind w:hanging="0"/>
        <w:jc w:val="both"/>
        <w:rPr>
          <w:rStyle w:val="FontStyle140"/>
        </w:rPr>
      </w:pPr>
      <w:r>
        <w:rPr>
          <w:rStyle w:val="FontStyle140"/>
        </w:rPr>
        <w:t>11. Описание материально-технической базы, необходимой для осуществления образовательного процесса по дисциплине</w:t>
      </w:r>
    </w:p>
    <w:p>
      <w:pPr>
        <w:pStyle w:val="Normal"/>
        <w:rPr/>
      </w:pPr>
      <w:r>
        <w:rPr/>
        <w:t xml:space="preserve">Компьютерный класс сетевых технологий. Класс оснащен 10 компьютерами (Intel Core i5/8GB/1 TB) и 1 компьютером ( Intel Celeron 1.6 GHz, 2 GB RAM, 250 GB)  с операционной системой OpenSUSE Linux, а также мультимедийным проектором. Есть доступ к  </w:t>
      </w:r>
      <w:r>
        <w:rPr>
          <w:lang w:val="en-US"/>
        </w:rPr>
        <w:t>WI</w:t>
      </w:r>
      <w:r>
        <w:rPr/>
        <w:t>-</w:t>
      </w:r>
      <w:r>
        <w:rPr>
          <w:lang w:val="en-US"/>
        </w:rPr>
        <w:t>FI</w:t>
      </w:r>
      <w:r>
        <w:rPr/>
        <w:t>.</w:t>
      </w:r>
    </w:p>
    <w:p>
      <w:pPr>
        <w:pStyle w:val="Normal"/>
        <w:ind w:firstLine="567"/>
        <w:jc w:val="both"/>
        <w:rPr/>
      </w:pPr>
      <w:r>
        <w:rPr/>
        <w:t>Аудиторный класс, оборудованный проекционным экраном, мультимедийным проектором и персональным компьютером (</w:t>
      </w:r>
      <w:r>
        <w:rPr>
          <w:lang w:val="en-US"/>
        </w:rPr>
        <w:t>AMD</w:t>
      </w:r>
      <w:r>
        <w:rPr/>
        <w:t xml:space="preserve">, </w:t>
      </w:r>
      <w:r>
        <w:rPr>
          <w:lang w:val="en-US"/>
        </w:rPr>
        <w:t>ATHLON</w:t>
      </w:r>
      <w:r>
        <w:rPr/>
        <w:t xml:space="preserve">64, 2.7 </w:t>
      </w:r>
      <w:r>
        <w:rPr>
          <w:lang w:val="en-US"/>
        </w:rPr>
        <w:t>GHz</w:t>
      </w:r>
      <w:r>
        <w:rPr/>
        <w:t xml:space="preserve">, 4 </w:t>
      </w:r>
      <w:r>
        <w:rPr>
          <w:lang w:val="en-US"/>
        </w:rPr>
        <w:t>GB</w:t>
      </w:r>
      <w:r>
        <w:rPr/>
        <w:t xml:space="preserve"> </w:t>
      </w:r>
      <w:r>
        <w:rPr>
          <w:lang w:val="en-US"/>
        </w:rPr>
        <w:t>RAM</w:t>
      </w:r>
      <w:r>
        <w:rPr/>
        <w:t xml:space="preserve">, 250 </w:t>
      </w:r>
      <w:r>
        <w:rPr>
          <w:lang w:val="en-US"/>
        </w:rPr>
        <w:t>GB</w:t>
      </w:r>
      <w:r>
        <w:rPr/>
        <w:t xml:space="preserve">). Есть доступ к  </w:t>
      </w:r>
      <w:r>
        <w:rPr>
          <w:lang w:val="en-US"/>
        </w:rPr>
        <w:t>WI</w:t>
      </w:r>
      <w:r>
        <w:rPr/>
        <w:t>-</w:t>
      </w:r>
      <w:r>
        <w:rPr>
          <w:lang w:val="en-US"/>
        </w:rPr>
        <w:t>FI</w:t>
      </w:r>
      <w:r>
        <w:rPr/>
        <w:t>.</w:t>
      </w:r>
    </w:p>
    <w:p>
      <w:pPr>
        <w:pStyle w:val="Normal"/>
        <w:ind w:firstLine="567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Вычислительный кластер ИАТЭ НИЯУ МИФИ.</w:t>
      </w:r>
    </w:p>
    <w:p>
      <w:pPr>
        <w:pStyle w:val="Normal"/>
        <w:widowControl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39"/>
        <w:widowControl/>
        <w:tabs>
          <w:tab w:val="clear" w:pos="720"/>
          <w:tab w:val="left" w:pos="389" w:leader="none"/>
        </w:tabs>
        <w:spacing w:lineRule="auto" w:line="240"/>
        <w:ind w:hanging="0"/>
        <w:rPr>
          <w:rStyle w:val="FontStyle140"/>
        </w:rPr>
      </w:pPr>
      <w:r>
        <w:rPr>
          <w:rStyle w:val="FontStyle140"/>
        </w:rPr>
        <w:t>12. Иные сведения и (или) материалы</w:t>
      </w:r>
    </w:p>
    <w:p>
      <w:pPr>
        <w:pStyle w:val="Style60"/>
        <w:widowControl/>
        <w:spacing w:lineRule="auto" w:line="240"/>
        <w:ind w:left="912" w:hanging="485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60"/>
        <w:widowControl/>
        <w:spacing w:lineRule="auto" w:line="240"/>
        <w:ind w:hanging="0"/>
        <w:jc w:val="both"/>
        <w:rPr>
          <w:rStyle w:val="FontStyle141"/>
          <w:sz w:val="28"/>
          <w:szCs w:val="28"/>
        </w:rPr>
      </w:pPr>
      <w:r>
        <w:rPr>
          <w:rStyle w:val="FontStyle141"/>
          <w:sz w:val="28"/>
          <w:szCs w:val="28"/>
        </w:rPr>
        <w:t>12.1. Перечень образовательных технологий, используемых при осуществлении образовательного процесса по дисциплине</w:t>
      </w:r>
    </w:p>
    <w:p>
      <w:pPr>
        <w:pStyle w:val="Style60"/>
        <w:widowControl/>
        <w:spacing w:lineRule="auto" w:line="240"/>
        <w:ind w:hanging="0"/>
        <w:jc w:val="both"/>
        <w:rPr>
          <w:rStyle w:val="FontStyle141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67"/>
        <w:rPr/>
      </w:pPr>
      <w:r>
        <w:rPr/>
        <w:t xml:space="preserve">Лекционные занятия проходят с обсуждением учебного материала, демонстрируемого в форме презентаций на экране с использованием мультимедиа-проектора. Значительная часть практических и лабораторных занятий также проводится в интерактивной форме при тесном контакте студентов с преподавателем. </w:t>
      </w:r>
    </w:p>
    <w:p>
      <w:pPr>
        <w:pStyle w:val="Normal"/>
        <w:widowControl/>
        <w:ind w:firstLine="567"/>
        <w:jc w:val="both"/>
        <w:rPr/>
      </w:pPr>
      <w:r>
        <w:rPr>
          <w:rStyle w:val="FontStyle141"/>
          <w:b w:val="false"/>
          <w:bCs w:val="false"/>
          <w:i w:val="false"/>
          <w:iCs w:val="false"/>
          <w:color w:val="00000A"/>
          <w:sz w:val="24"/>
          <w:szCs w:val="24"/>
        </w:rPr>
        <w:t>В рамках лабораторных работ студенты получают практический опыт работы по программной реализации параллельных алгоритмов и их запуску на высокопроизводительных вычислительных системах.</w:t>
      </w:r>
    </w:p>
    <w:p>
      <w:pPr>
        <w:pStyle w:val="Style60"/>
        <w:widowControl/>
        <w:spacing w:lineRule="auto" w:line="240"/>
        <w:ind w:left="0" w:right="0" w:hanging="0"/>
        <w:jc w:val="both"/>
        <w:rPr>
          <w:rStyle w:val="FontStyle141"/>
          <w:sz w:val="28"/>
          <w:szCs w:val="28"/>
        </w:rPr>
      </w:pPr>
      <w:r>
        <w:rPr>
          <w:sz w:val="28"/>
          <w:szCs w:val="28"/>
        </w:rPr>
      </w:r>
    </w:p>
    <w:p>
      <w:pPr>
        <w:pStyle w:val="Style60"/>
        <w:widowControl/>
        <w:spacing w:lineRule="auto" w:line="240"/>
        <w:ind w:hanging="0"/>
        <w:jc w:val="both"/>
        <w:rPr>
          <w:rStyle w:val="FontStyle141"/>
          <w:b w:val="false"/>
          <w:b w:val="false"/>
          <w:i w:val="false"/>
          <w:i w:val="false"/>
          <w:sz w:val="28"/>
          <w:szCs w:val="28"/>
        </w:rPr>
      </w:pPr>
      <w:r>
        <w:rPr>
          <w:b w:val="false"/>
          <w:i w:val="false"/>
          <w:sz w:val="28"/>
          <w:szCs w:val="28"/>
        </w:rPr>
      </w:r>
    </w:p>
    <w:p>
      <w:pPr>
        <w:pStyle w:val="Style60"/>
        <w:widowControl/>
        <w:spacing w:lineRule="auto" w:line="240"/>
        <w:ind w:hanging="0"/>
        <w:jc w:val="both"/>
        <w:rPr>
          <w:rStyle w:val="FontStyle141"/>
          <w:sz w:val="28"/>
          <w:szCs w:val="28"/>
        </w:rPr>
      </w:pPr>
      <w:r>
        <w:rPr>
          <w:rStyle w:val="FontStyle141"/>
          <w:sz w:val="28"/>
          <w:szCs w:val="28"/>
        </w:rPr>
        <w:t xml:space="preserve">12.2. </w:t>
      </w:r>
      <w:r>
        <w:rPr>
          <w:rStyle w:val="FontStyle138"/>
          <w:b/>
          <w:sz w:val="28"/>
          <w:szCs w:val="28"/>
        </w:rPr>
        <w:t>Формы организации самостоятельной работы обучающихся (темы, выносимые для самостоятельного изучения; вопросы для самоконтроля; типовые задания для самопроверки</w:t>
      </w:r>
    </w:p>
    <w:p>
      <w:pPr>
        <w:pStyle w:val="Style22"/>
        <w:widowControl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2"/>
        <w:widowControl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061" w:type="dxa"/>
        <w:jc w:val="left"/>
        <w:tblInd w:w="-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2535"/>
        <w:gridCol w:w="6626"/>
      </w:tblGrid>
      <w:tr>
        <w:trPr>
          <w:tblHeader w:val="true"/>
          <w:cantSplit w:val="true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/>
                <w:bCs/>
              </w:rPr>
            </w:pPr>
            <w:r>
              <w:rPr>
                <w:b/>
                <w:bCs/>
              </w:rPr>
              <w:t>№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Тема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Часть, изучаемая (осваиваемая) самостоятельно</w:t>
            </w:r>
          </w:p>
        </w:tc>
      </w:tr>
      <w:tr>
        <w:trPr>
          <w:cantSplit w:val="true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1.1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88"/>
              <w:widowControl w:val="false"/>
              <w:spacing w:lineRule="auto" w:line="240"/>
              <w:jc w:val="left"/>
              <w:rPr/>
            </w:pPr>
            <w:r>
              <w:rPr>
                <w:rStyle w:val="FontStyle134"/>
                <w:b w:val="false"/>
                <w:sz w:val="24"/>
                <w:szCs w:val="24"/>
              </w:rPr>
              <w:t>Введение в параллельное программирование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Анализ списка Top-500</w:t>
            </w:r>
          </w:p>
        </w:tc>
      </w:tr>
      <w:tr>
        <w:trPr>
          <w:trHeight w:val="750" w:hRule="atLeast"/>
          <w:cantSplit w:val="true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201"/>
              <w:widowControl w:val="false"/>
              <w:spacing w:lineRule="auto" w:line="240"/>
              <w:rPr/>
            </w:pPr>
            <w:r>
              <w:rPr>
                <w:rStyle w:val="FontStyle142"/>
                <w:sz w:val="24"/>
                <w:szCs w:val="24"/>
              </w:rPr>
              <w:t>1.3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74"/>
              <w:widowControl w:val="false"/>
              <w:rPr/>
            </w:pPr>
            <w:r>
              <w:rPr/>
              <w:t>Администрирование вычислительных кластеров</w:t>
            </w:r>
          </w:p>
        </w:tc>
        <w:tc>
          <w:tcPr>
            <w:tcW w:w="6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Системы управления ресурсами кластера</w:t>
            </w:r>
          </w:p>
        </w:tc>
      </w:tr>
    </w:tbl>
    <w:p>
      <w:pPr>
        <w:pStyle w:val="Style60"/>
        <w:widowControl/>
        <w:spacing w:lineRule="auto" w:line="240"/>
        <w:ind w:hanging="0"/>
        <w:jc w:val="both"/>
        <w:rPr>
          <w:rStyle w:val="FontStyle141"/>
          <w:sz w:val="28"/>
          <w:szCs w:val="28"/>
        </w:rPr>
      </w:pPr>
      <w:r>
        <w:rPr>
          <w:sz w:val="28"/>
          <w:szCs w:val="28"/>
        </w:rPr>
      </w:r>
    </w:p>
    <w:p>
      <w:pPr>
        <w:pStyle w:val="Style60"/>
        <w:widowControl/>
        <w:spacing w:lineRule="auto" w:line="240"/>
        <w:ind w:hanging="0"/>
        <w:jc w:val="both"/>
        <w:rPr>
          <w:rStyle w:val="FontStyle141"/>
          <w:sz w:val="28"/>
          <w:szCs w:val="28"/>
        </w:rPr>
      </w:pPr>
      <w:r>
        <w:rPr>
          <w:rStyle w:val="FontStyle141"/>
          <w:sz w:val="28"/>
          <w:szCs w:val="28"/>
        </w:rPr>
        <w:t>12.3. Краткий терминологический словарь</w:t>
      </w:r>
    </w:p>
    <w:p>
      <w:pPr>
        <w:pStyle w:val="Style22"/>
        <w:widowControl/>
        <w:spacing w:lineRule="auto" w:line="24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93"/>
        <w:widowControl/>
        <w:spacing w:lineRule="auto" w:line="240"/>
        <w:ind w:left="0" w:right="0" w:hanging="0"/>
        <w:jc w:val="left"/>
        <w:rPr/>
      </w:pPr>
      <w:r>
        <w:rPr>
          <w:rStyle w:val="FontStyle140"/>
          <w:sz w:val="24"/>
          <w:szCs w:val="24"/>
        </w:rPr>
        <w:t xml:space="preserve">MPI — </w:t>
      </w:r>
      <w:r>
        <w:rPr>
          <w:rStyle w:val="FontStyle140"/>
          <w:b w:val="false"/>
          <w:bCs w:val="false"/>
          <w:sz w:val="24"/>
          <w:szCs w:val="24"/>
        </w:rPr>
        <w:t>стандарт интерфейса библиотеки параллельных вычислений в модели передачи сообщений.</w:t>
      </w:r>
    </w:p>
    <w:p>
      <w:pPr>
        <w:pStyle w:val="Style93"/>
        <w:widowControl/>
        <w:spacing w:lineRule="auto" w:line="240"/>
        <w:ind w:left="0" w:right="0" w:hanging="0"/>
        <w:jc w:val="left"/>
        <w:rPr>
          <w:rStyle w:val="FontStyle142"/>
          <w:sz w:val="28"/>
          <w:szCs w:val="28"/>
        </w:rPr>
      </w:pPr>
      <w:r>
        <w:rPr>
          <w:rStyle w:val="FontStyle140"/>
          <w:sz w:val="24"/>
          <w:szCs w:val="24"/>
        </w:rPr>
        <w:t xml:space="preserve">OpenMP — </w:t>
      </w:r>
      <w:r>
        <w:rPr>
          <w:rStyle w:val="FontStyle140"/>
          <w:b w:val="false"/>
          <w:bCs w:val="false"/>
          <w:sz w:val="24"/>
          <w:szCs w:val="24"/>
        </w:rPr>
        <w:t>стандарт интерфейса библиотеки для разработки многопоточных приложений, ориентированных на вычисления.</w:t>
      </w:r>
    </w:p>
    <w:p>
      <w:pPr>
        <w:pStyle w:val="Style56"/>
        <w:widowControl/>
        <w:spacing w:lineRule="auto" w:line="240"/>
        <w:jc w:val="center"/>
        <w:rPr>
          <w:rStyle w:val="FontStyle140"/>
        </w:rPr>
      </w:pPr>
      <w:r>
        <w:rPr/>
      </w:r>
    </w:p>
    <w:p>
      <w:pPr>
        <w:pStyle w:val="Style56"/>
        <w:widowControl/>
        <w:spacing w:lineRule="auto" w:line="240"/>
        <w:rPr>
          <w:rStyle w:val="FontStyle138"/>
          <w:i w:val="false"/>
          <w:i w:val="false"/>
        </w:rPr>
      </w:pPr>
      <w:r>
        <w:rPr/>
      </w:r>
    </w:p>
    <w:sectPr>
      <w:headerReference w:type="even" r:id="rId11"/>
      <w:headerReference w:type="default" r:id="rId12"/>
      <w:footerReference w:type="even" r:id="rId13"/>
      <w:footerReference w:type="default" r:id="rId14"/>
      <w:type w:val="nextPage"/>
      <w:pgSz w:w="11906" w:h="16838"/>
      <w:pgMar w:left="1418" w:right="567" w:header="720" w:top="851" w:footer="720" w:bottom="851" w:gutter="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Verdana">
    <w:charset w:val="01"/>
    <w:family w:val="roman"/>
    <w:pitch w:val="variable"/>
  </w:font>
  <w:font w:name="Tahoma">
    <w:charset w:val="01"/>
    <w:family w:val="roman"/>
    <w:pitch w:val="variable"/>
  </w:font>
  <w:font w:name="Century Gothic">
    <w:charset w:val="01"/>
    <w:family w:val="roman"/>
    <w:pitch w:val="variable"/>
  </w:font>
  <w:font w:name="Cambri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Book Antiqu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1"/>
      <w:widowControl/>
      <w:jc w:val="right"/>
      <w:rPr>
        <w:rStyle w:val="FontStyle143"/>
      </w:rPr>
    </w:pPr>
    <w:r>
      <w:rPr>
        <w:rStyle w:val="FontStyle143"/>
      </w:rPr>
      <w:fldChar w:fldCharType="begin"/>
    </w:r>
    <w:r>
      <w:rPr>
        <w:rStyle w:val="FontStyle143"/>
      </w:rPr>
      <w:instrText> PAGE </w:instrText>
    </w:r>
    <w:r>
      <w:rPr>
        <w:rStyle w:val="FontStyle143"/>
      </w:rPr>
      <w:fldChar w:fldCharType="separate"/>
    </w:r>
    <w:r>
      <w:rPr>
        <w:rStyle w:val="FontStyle143"/>
      </w:rPr>
      <w:t>4</w:t>
    </w:r>
    <w:r>
      <w:rPr>
        <w:rStyle w:val="FontStyle143"/>
      </w:rP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1"/>
      <w:widowControl/>
      <w:jc w:val="right"/>
      <w:rPr>
        <w:rStyle w:val="FontStyle143"/>
      </w:rPr>
    </w:pPr>
    <w:r>
      <w:rPr>
        <w:rStyle w:val="FontStyle143"/>
      </w:rPr>
      <w:fldChar w:fldCharType="begin"/>
    </w:r>
    <w:r>
      <w:rPr>
        <w:rStyle w:val="FontStyle143"/>
      </w:rPr>
      <w:instrText> PAGE </w:instrText>
    </w:r>
    <w:r>
      <w:rPr>
        <w:rStyle w:val="FontStyle143"/>
      </w:rPr>
      <w:fldChar w:fldCharType="separate"/>
    </w:r>
    <w:r>
      <w:rPr>
        <w:rStyle w:val="FontStyle143"/>
      </w:rPr>
      <w:t>3</w:t>
    </w:r>
    <w:r>
      <w:rPr>
        <w:rStyle w:val="FontStyle143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1"/>
      <w:widowControl/>
      <w:jc w:val="right"/>
      <w:rPr>
        <w:rStyle w:val="FontStyle143"/>
      </w:rPr>
    </w:pPr>
    <w:r>
      <w:rPr>
        <w:rStyle w:val="FontStyle143"/>
      </w:rPr>
      <w:fldChar w:fldCharType="begin"/>
    </w:r>
    <w:r>
      <w:rPr>
        <w:rStyle w:val="FontStyle143"/>
      </w:rPr>
      <w:instrText> PAGE </w:instrText>
    </w:r>
    <w:r>
      <w:rPr>
        <w:rStyle w:val="FontStyle143"/>
      </w:rPr>
      <w:fldChar w:fldCharType="separate"/>
    </w:r>
    <w:r>
      <w:rPr>
        <w:rStyle w:val="FontStyle143"/>
      </w:rPr>
      <w:t>6</w:t>
    </w:r>
    <w:r>
      <w:rPr>
        <w:rStyle w:val="FontStyle143"/>
      </w:rPr>
      <w:fldChar w:fldCharType="end"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1"/>
      <w:widowControl/>
      <w:jc w:val="right"/>
      <w:rPr>
        <w:rStyle w:val="FontStyle143"/>
      </w:rPr>
    </w:pPr>
    <w:r>
      <w:rPr>
        <w:rStyle w:val="FontStyle143"/>
      </w:rPr>
      <w:fldChar w:fldCharType="begin"/>
    </w:r>
    <w:r>
      <w:rPr>
        <w:rStyle w:val="FontStyle143"/>
      </w:rPr>
      <w:instrText> PAGE </w:instrText>
    </w:r>
    <w:r>
      <w:rPr>
        <w:rStyle w:val="FontStyle143"/>
      </w:rPr>
      <w:fldChar w:fldCharType="separate"/>
    </w:r>
    <w:r>
      <w:rPr>
        <w:rStyle w:val="FontStyle143"/>
      </w:rPr>
      <w:t>5</w:t>
    </w:r>
    <w:r>
      <w:rPr>
        <w:rStyle w:val="FontStyle143"/>
      </w:rPr>
      <w:fldChar w:fldCharType="end"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1"/>
      <w:widowControl/>
      <w:jc w:val="right"/>
      <w:rPr>
        <w:rStyle w:val="FontStyle143"/>
      </w:rPr>
    </w:pPr>
    <w:r>
      <w:rPr>
        <w:rStyle w:val="FontStyle143"/>
      </w:rPr>
      <w:fldChar w:fldCharType="begin"/>
    </w:r>
    <w:r>
      <w:rPr>
        <w:rStyle w:val="FontStyle143"/>
      </w:rPr>
      <w:instrText> PAGE </w:instrText>
    </w:r>
    <w:r>
      <w:rPr>
        <w:rStyle w:val="FontStyle143"/>
      </w:rPr>
      <w:fldChar w:fldCharType="separate"/>
    </w:r>
    <w:r>
      <w:rPr>
        <w:rStyle w:val="FontStyle143"/>
      </w:rPr>
      <w:t>10</w:t>
    </w:r>
    <w:r>
      <w:rPr>
        <w:rStyle w:val="FontStyle143"/>
      </w:rPr>
      <w:fldChar w:fldCharType="end"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51"/>
      <w:widowControl/>
      <w:jc w:val="right"/>
      <w:rPr>
        <w:rStyle w:val="FontStyle143"/>
      </w:rPr>
    </w:pPr>
    <w:r>
      <w:rPr>
        <w:rStyle w:val="FontStyle143"/>
      </w:rPr>
      <w:fldChar w:fldCharType="begin"/>
    </w:r>
    <w:r>
      <w:rPr>
        <w:rStyle w:val="FontStyle143"/>
      </w:rPr>
      <w:instrText> PAGE </w:instrText>
    </w:r>
    <w:r>
      <w:rPr>
        <w:rStyle w:val="FontStyle143"/>
      </w:rPr>
      <w:fldChar w:fldCharType="separate"/>
    </w:r>
    <w:r>
      <w:rPr>
        <w:rStyle w:val="FontStyle143"/>
      </w:rPr>
      <w:t>11</w:t>
    </w:r>
    <w:r>
      <w:rPr>
        <w:rStyle w:val="FontStyle143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09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09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09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09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09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109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evenAndOddHeader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nhideWhenUsed="0"/>
    <w:lsdException w:name="Subtitle" w:uiPriority="11" w:semiHidden="0" w:unhideWhenUsed="0" w:qFormat="1"/>
    <w:lsdException w:name="Hyperlink" w:unhideWhenUsed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e2035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108" w:customStyle="1">
    <w:name w:val="Font Style108"/>
    <w:basedOn w:val="DefaultParagraphFont"/>
    <w:uiPriority w:val="99"/>
    <w:qFormat/>
    <w:rsid w:val="008e2035"/>
    <w:rPr>
      <w:rFonts w:ascii="Arial" w:hAnsi="Arial" w:cs="Arial"/>
      <w:b/>
      <w:bCs/>
      <w:spacing w:val="50"/>
      <w:w w:val="120"/>
      <w:sz w:val="28"/>
      <w:szCs w:val="28"/>
    </w:rPr>
  </w:style>
  <w:style w:type="character" w:styleId="FontStyle109" w:customStyle="1">
    <w:name w:val="Font Style109"/>
    <w:basedOn w:val="DefaultParagraphFont"/>
    <w:uiPriority w:val="99"/>
    <w:qFormat/>
    <w:rsid w:val="008e2035"/>
    <w:rPr>
      <w:rFonts w:ascii="Arial" w:hAnsi="Arial" w:cs="Arial"/>
      <w:sz w:val="26"/>
      <w:szCs w:val="26"/>
    </w:rPr>
  </w:style>
  <w:style w:type="character" w:styleId="FontStyle110" w:customStyle="1">
    <w:name w:val="Font Style110"/>
    <w:basedOn w:val="DefaultParagraphFont"/>
    <w:uiPriority w:val="99"/>
    <w:qFormat/>
    <w:rsid w:val="008e2035"/>
    <w:rPr>
      <w:rFonts w:ascii="Verdana" w:hAnsi="Verdana" w:cs="Verdana"/>
      <w:b/>
      <w:bCs/>
      <w:sz w:val="20"/>
      <w:szCs w:val="20"/>
    </w:rPr>
  </w:style>
  <w:style w:type="character" w:styleId="FontStyle111" w:customStyle="1">
    <w:name w:val="Font Style111"/>
    <w:basedOn w:val="DefaultParagraphFont"/>
    <w:uiPriority w:val="99"/>
    <w:qFormat/>
    <w:rsid w:val="008e2035"/>
    <w:rPr>
      <w:rFonts w:ascii="Times New Roman" w:hAnsi="Times New Roman" w:cs="Times New Roman"/>
      <w:sz w:val="22"/>
      <w:szCs w:val="22"/>
    </w:rPr>
  </w:style>
  <w:style w:type="character" w:styleId="FontStyle112" w:customStyle="1">
    <w:name w:val="Font Style112"/>
    <w:basedOn w:val="DefaultParagraphFont"/>
    <w:uiPriority w:val="99"/>
    <w:qFormat/>
    <w:rsid w:val="008e2035"/>
    <w:rPr>
      <w:rFonts w:ascii="Arial" w:hAnsi="Arial" w:cs="Arial"/>
      <w:b/>
      <w:bCs/>
      <w:sz w:val="16"/>
      <w:szCs w:val="16"/>
    </w:rPr>
  </w:style>
  <w:style w:type="character" w:styleId="FontStyle113" w:customStyle="1">
    <w:name w:val="Font Style113"/>
    <w:basedOn w:val="DefaultParagraphFont"/>
    <w:uiPriority w:val="99"/>
    <w:qFormat/>
    <w:rsid w:val="008e2035"/>
    <w:rPr>
      <w:rFonts w:ascii="Times New Roman" w:hAnsi="Times New Roman" w:cs="Times New Roman"/>
      <w:sz w:val="26"/>
      <w:szCs w:val="26"/>
    </w:rPr>
  </w:style>
  <w:style w:type="character" w:styleId="FontStyle114" w:customStyle="1">
    <w:name w:val="Font Style114"/>
    <w:basedOn w:val="DefaultParagraphFont"/>
    <w:uiPriority w:val="99"/>
    <w:qFormat/>
    <w:rsid w:val="008e2035"/>
    <w:rPr>
      <w:rFonts w:ascii="Times New Roman" w:hAnsi="Times New Roman" w:cs="Times New Roman"/>
      <w:b/>
      <w:bCs/>
      <w:sz w:val="32"/>
      <w:szCs w:val="32"/>
    </w:rPr>
  </w:style>
  <w:style w:type="character" w:styleId="FontStyle115" w:customStyle="1">
    <w:name w:val="Font Style115"/>
    <w:basedOn w:val="DefaultParagraphFont"/>
    <w:uiPriority w:val="99"/>
    <w:qFormat/>
    <w:rsid w:val="008e2035"/>
    <w:rPr>
      <w:rFonts w:ascii="Times New Roman" w:hAnsi="Times New Roman" w:cs="Times New Roman"/>
      <w:sz w:val="22"/>
      <w:szCs w:val="22"/>
    </w:rPr>
  </w:style>
  <w:style w:type="character" w:styleId="FontStyle116" w:customStyle="1">
    <w:name w:val="Font Style116"/>
    <w:basedOn w:val="DefaultParagraphFont"/>
    <w:uiPriority w:val="99"/>
    <w:qFormat/>
    <w:rsid w:val="008e2035"/>
    <w:rPr>
      <w:rFonts w:ascii="Times New Roman" w:hAnsi="Times New Roman" w:cs="Times New Roman"/>
      <w:sz w:val="22"/>
      <w:szCs w:val="22"/>
    </w:rPr>
  </w:style>
  <w:style w:type="character" w:styleId="FontStyle117" w:customStyle="1">
    <w:name w:val="Font Style117"/>
    <w:basedOn w:val="DefaultParagraphFont"/>
    <w:uiPriority w:val="99"/>
    <w:qFormat/>
    <w:rsid w:val="008e2035"/>
    <w:rPr>
      <w:rFonts w:ascii="Tahoma" w:hAnsi="Tahoma" w:cs="Tahoma"/>
      <w:sz w:val="22"/>
      <w:szCs w:val="22"/>
    </w:rPr>
  </w:style>
  <w:style w:type="character" w:styleId="FontStyle118" w:customStyle="1">
    <w:name w:val="Font Style118"/>
    <w:basedOn w:val="DefaultParagraphFont"/>
    <w:uiPriority w:val="99"/>
    <w:qFormat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styleId="FontStyle119" w:customStyle="1">
    <w:name w:val="Font Style119"/>
    <w:basedOn w:val="DefaultParagraphFont"/>
    <w:uiPriority w:val="99"/>
    <w:qFormat/>
    <w:rsid w:val="008e2035"/>
    <w:rPr>
      <w:rFonts w:ascii="Times New Roman" w:hAnsi="Times New Roman" w:cs="Times New Roman"/>
      <w:spacing w:val="-10"/>
      <w:sz w:val="28"/>
      <w:szCs w:val="28"/>
    </w:rPr>
  </w:style>
  <w:style w:type="character" w:styleId="FontStyle120" w:customStyle="1">
    <w:name w:val="Font Style120"/>
    <w:basedOn w:val="DefaultParagraphFont"/>
    <w:uiPriority w:val="99"/>
    <w:qFormat/>
    <w:rsid w:val="008e2035"/>
    <w:rPr>
      <w:rFonts w:ascii="Times New Roman" w:hAnsi="Times New Roman" w:cs="Times New Roman"/>
      <w:sz w:val="18"/>
      <w:szCs w:val="18"/>
    </w:rPr>
  </w:style>
  <w:style w:type="character" w:styleId="FontStyle121" w:customStyle="1">
    <w:name w:val="Font Style121"/>
    <w:basedOn w:val="DefaultParagraphFont"/>
    <w:uiPriority w:val="99"/>
    <w:qFormat/>
    <w:rsid w:val="008e2035"/>
    <w:rPr>
      <w:rFonts w:ascii="Century Gothic" w:hAnsi="Century Gothic" w:cs="Century Gothic"/>
      <w:sz w:val="8"/>
      <w:szCs w:val="8"/>
    </w:rPr>
  </w:style>
  <w:style w:type="character" w:styleId="FontStyle122" w:customStyle="1">
    <w:name w:val="Font Style122"/>
    <w:basedOn w:val="DefaultParagraphFont"/>
    <w:uiPriority w:val="99"/>
    <w:qFormat/>
    <w:rsid w:val="008e2035"/>
    <w:rPr>
      <w:rFonts w:ascii="Times New Roman" w:hAnsi="Times New Roman" w:cs="Times New Roman"/>
      <w:i/>
      <w:iCs/>
      <w:sz w:val="18"/>
      <w:szCs w:val="18"/>
    </w:rPr>
  </w:style>
  <w:style w:type="character" w:styleId="FontStyle123" w:customStyle="1">
    <w:name w:val="Font Style123"/>
    <w:basedOn w:val="DefaultParagraphFont"/>
    <w:uiPriority w:val="99"/>
    <w:qFormat/>
    <w:rsid w:val="008e2035"/>
    <w:rPr>
      <w:rFonts w:ascii="Times New Roman" w:hAnsi="Times New Roman" w:cs="Times New Roman"/>
      <w:b/>
      <w:bCs/>
      <w:sz w:val="18"/>
      <w:szCs w:val="18"/>
    </w:rPr>
  </w:style>
  <w:style w:type="character" w:styleId="FontStyle124" w:customStyle="1">
    <w:name w:val="Font Style124"/>
    <w:basedOn w:val="DefaultParagraphFont"/>
    <w:uiPriority w:val="99"/>
    <w:qFormat/>
    <w:rsid w:val="008e2035"/>
    <w:rPr>
      <w:rFonts w:ascii="Tahoma" w:hAnsi="Tahoma" w:cs="Tahoma"/>
      <w:b/>
      <w:bCs/>
      <w:i/>
      <w:iCs/>
      <w:spacing w:val="20"/>
      <w:sz w:val="12"/>
      <w:szCs w:val="12"/>
    </w:rPr>
  </w:style>
  <w:style w:type="character" w:styleId="FontStyle125" w:customStyle="1">
    <w:name w:val="Font Style125"/>
    <w:basedOn w:val="DefaultParagraphFont"/>
    <w:uiPriority w:val="99"/>
    <w:qFormat/>
    <w:rsid w:val="008e2035"/>
    <w:rPr>
      <w:rFonts w:ascii="Times New Roman" w:hAnsi="Times New Roman" w:cs="Times New Roman"/>
      <w:b/>
      <w:bCs/>
      <w:sz w:val="16"/>
      <w:szCs w:val="16"/>
    </w:rPr>
  </w:style>
  <w:style w:type="character" w:styleId="FontStyle126" w:customStyle="1">
    <w:name w:val="Font Style126"/>
    <w:basedOn w:val="DefaultParagraphFont"/>
    <w:uiPriority w:val="99"/>
    <w:qFormat/>
    <w:rsid w:val="008e2035"/>
    <w:rPr>
      <w:rFonts w:ascii="Times New Roman" w:hAnsi="Times New Roman" w:cs="Times New Roman"/>
      <w:i/>
      <w:iCs/>
      <w:sz w:val="16"/>
      <w:szCs w:val="16"/>
    </w:rPr>
  </w:style>
  <w:style w:type="character" w:styleId="FontStyle127" w:customStyle="1">
    <w:name w:val="Font Style127"/>
    <w:basedOn w:val="DefaultParagraphFont"/>
    <w:uiPriority w:val="99"/>
    <w:qFormat/>
    <w:rsid w:val="008e2035"/>
    <w:rPr>
      <w:rFonts w:ascii="Cambria" w:hAnsi="Cambria" w:cs="Cambria"/>
      <w:i/>
      <w:iCs/>
      <w:sz w:val="24"/>
      <w:szCs w:val="24"/>
    </w:rPr>
  </w:style>
  <w:style w:type="character" w:styleId="FontStyle128" w:customStyle="1">
    <w:name w:val="Font Style128"/>
    <w:basedOn w:val="DefaultParagraphFont"/>
    <w:uiPriority w:val="99"/>
    <w:qFormat/>
    <w:rsid w:val="008e2035"/>
    <w:rPr>
      <w:rFonts w:ascii="Times New Roman" w:hAnsi="Times New Roman" w:cs="Times New Roman"/>
      <w:sz w:val="14"/>
      <w:szCs w:val="14"/>
    </w:rPr>
  </w:style>
  <w:style w:type="character" w:styleId="FontStyle129" w:customStyle="1">
    <w:name w:val="Font Style129"/>
    <w:basedOn w:val="DefaultParagraphFont"/>
    <w:uiPriority w:val="99"/>
    <w:qFormat/>
    <w:rsid w:val="008e2035"/>
    <w:rPr>
      <w:rFonts w:ascii="Times New Roman" w:hAnsi="Times New Roman" w:cs="Times New Roman"/>
      <w:sz w:val="18"/>
      <w:szCs w:val="18"/>
    </w:rPr>
  </w:style>
  <w:style w:type="character" w:styleId="FontStyle130" w:customStyle="1">
    <w:name w:val="Font Style130"/>
    <w:basedOn w:val="DefaultParagraphFont"/>
    <w:uiPriority w:val="99"/>
    <w:qFormat/>
    <w:rsid w:val="008e2035"/>
    <w:rPr>
      <w:rFonts w:ascii="Times New Roman" w:hAnsi="Times New Roman" w:cs="Times New Roman"/>
      <w:i/>
      <w:iCs/>
      <w:sz w:val="26"/>
      <w:szCs w:val="26"/>
    </w:rPr>
  </w:style>
  <w:style w:type="character" w:styleId="FontStyle131" w:customStyle="1">
    <w:name w:val="Font Style131"/>
    <w:basedOn w:val="DefaultParagraphFont"/>
    <w:uiPriority w:val="99"/>
    <w:qFormat/>
    <w:rsid w:val="008e2035"/>
    <w:rPr>
      <w:rFonts w:ascii="Times New Roman" w:hAnsi="Times New Roman" w:cs="Times New Roman"/>
      <w:i/>
      <w:iCs/>
      <w:sz w:val="14"/>
      <w:szCs w:val="14"/>
    </w:rPr>
  </w:style>
  <w:style w:type="character" w:styleId="FontStyle132" w:customStyle="1">
    <w:name w:val="Font Style132"/>
    <w:basedOn w:val="DefaultParagraphFont"/>
    <w:uiPriority w:val="99"/>
    <w:qFormat/>
    <w:rsid w:val="008e2035"/>
    <w:rPr>
      <w:rFonts w:ascii="Times New Roman" w:hAnsi="Times New Roman" w:cs="Times New Roman"/>
      <w:b/>
      <w:bCs/>
      <w:sz w:val="26"/>
      <w:szCs w:val="26"/>
    </w:rPr>
  </w:style>
  <w:style w:type="character" w:styleId="FontStyle133" w:customStyle="1">
    <w:name w:val="Font Style133"/>
    <w:basedOn w:val="DefaultParagraphFont"/>
    <w:uiPriority w:val="99"/>
    <w:qFormat/>
    <w:rsid w:val="008e2035"/>
    <w:rPr>
      <w:rFonts w:ascii="Times New Roman" w:hAnsi="Times New Roman" w:cs="Times New Roman"/>
      <w:b/>
      <w:bCs/>
      <w:i/>
      <w:iCs/>
      <w:sz w:val="18"/>
      <w:szCs w:val="18"/>
    </w:rPr>
  </w:style>
  <w:style w:type="character" w:styleId="FontStyle134" w:customStyle="1">
    <w:name w:val="Font Style134"/>
    <w:basedOn w:val="DefaultParagraphFont"/>
    <w:uiPriority w:val="99"/>
    <w:qFormat/>
    <w:rsid w:val="008e2035"/>
    <w:rPr>
      <w:rFonts w:ascii="Times New Roman" w:hAnsi="Times New Roman" w:cs="Times New Roman"/>
      <w:b/>
      <w:bCs/>
      <w:sz w:val="22"/>
      <w:szCs w:val="22"/>
    </w:rPr>
  </w:style>
  <w:style w:type="character" w:styleId="FontStyle135" w:customStyle="1">
    <w:name w:val="Font Style135"/>
    <w:basedOn w:val="DefaultParagraphFont"/>
    <w:uiPriority w:val="99"/>
    <w:qFormat/>
    <w:rsid w:val="008e2035"/>
    <w:rPr>
      <w:rFonts w:ascii="Times New Roman" w:hAnsi="Times New Roman" w:cs="Times New Roman"/>
      <w:sz w:val="28"/>
      <w:szCs w:val="28"/>
    </w:rPr>
  </w:style>
  <w:style w:type="character" w:styleId="FontStyle136" w:customStyle="1">
    <w:name w:val="Font Style136"/>
    <w:basedOn w:val="DefaultParagraphFont"/>
    <w:uiPriority w:val="99"/>
    <w:qFormat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styleId="FontStyle137" w:customStyle="1">
    <w:name w:val="Font Style137"/>
    <w:basedOn w:val="DefaultParagraphFont"/>
    <w:uiPriority w:val="99"/>
    <w:qFormat/>
    <w:rsid w:val="008e2035"/>
    <w:rPr>
      <w:rFonts w:ascii="Times New Roman" w:hAnsi="Times New Roman" w:cs="Times New Roman"/>
      <w:sz w:val="22"/>
      <w:szCs w:val="22"/>
    </w:rPr>
  </w:style>
  <w:style w:type="character" w:styleId="FontStyle138" w:customStyle="1">
    <w:name w:val="Font Style138"/>
    <w:basedOn w:val="DefaultParagraphFont"/>
    <w:uiPriority w:val="99"/>
    <w:qFormat/>
    <w:rsid w:val="008e2035"/>
    <w:rPr>
      <w:rFonts w:ascii="Times New Roman" w:hAnsi="Times New Roman" w:cs="Times New Roman"/>
      <w:i/>
      <w:iCs/>
      <w:sz w:val="22"/>
      <w:szCs w:val="22"/>
    </w:rPr>
  </w:style>
  <w:style w:type="character" w:styleId="FontStyle139" w:customStyle="1">
    <w:name w:val="Font Style139"/>
    <w:basedOn w:val="DefaultParagraphFont"/>
    <w:uiPriority w:val="99"/>
    <w:qFormat/>
    <w:rsid w:val="008e2035"/>
    <w:rPr>
      <w:rFonts w:ascii="Times New Roman" w:hAnsi="Times New Roman" w:cs="Times New Roman"/>
      <w:i/>
      <w:iCs/>
      <w:sz w:val="28"/>
      <w:szCs w:val="28"/>
    </w:rPr>
  </w:style>
  <w:style w:type="character" w:styleId="FontStyle140" w:customStyle="1">
    <w:name w:val="Font Style140"/>
    <w:basedOn w:val="DefaultParagraphFont"/>
    <w:uiPriority w:val="99"/>
    <w:qFormat/>
    <w:rsid w:val="008e2035"/>
    <w:rPr>
      <w:rFonts w:ascii="Times New Roman" w:hAnsi="Times New Roman" w:cs="Times New Roman"/>
      <w:b/>
      <w:bCs/>
      <w:sz w:val="28"/>
      <w:szCs w:val="28"/>
    </w:rPr>
  </w:style>
  <w:style w:type="character" w:styleId="FontStyle141" w:customStyle="1">
    <w:name w:val="Font Style141"/>
    <w:basedOn w:val="DefaultParagraphFont"/>
    <w:uiPriority w:val="99"/>
    <w:qFormat/>
    <w:rsid w:val="008e2035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FontStyle142" w:customStyle="1">
    <w:name w:val="Font Style142"/>
    <w:basedOn w:val="DefaultParagraphFont"/>
    <w:uiPriority w:val="99"/>
    <w:qFormat/>
    <w:rsid w:val="008e2035"/>
    <w:rPr>
      <w:rFonts w:ascii="Times New Roman" w:hAnsi="Times New Roman" w:cs="Times New Roman"/>
      <w:sz w:val="26"/>
      <w:szCs w:val="26"/>
    </w:rPr>
  </w:style>
  <w:style w:type="character" w:styleId="FontStyle143" w:customStyle="1">
    <w:name w:val="Font Style143"/>
    <w:basedOn w:val="DefaultParagraphFont"/>
    <w:uiPriority w:val="99"/>
    <w:qFormat/>
    <w:rsid w:val="008e2035"/>
    <w:rPr>
      <w:rFonts w:ascii="Times New Roman" w:hAnsi="Times New Roman" w:cs="Times New Roman"/>
      <w:sz w:val="18"/>
      <w:szCs w:val="18"/>
    </w:rPr>
  </w:style>
  <w:style w:type="character" w:styleId="Style14">
    <w:name w:val="Интернет-ссылка"/>
    <w:basedOn w:val="DefaultParagraphFont"/>
    <w:uiPriority w:val="99"/>
    <w:rsid w:val="008e2035"/>
    <w:rPr>
      <w:rFonts w:cs="Times New Roman"/>
      <w:color w:val="000080"/>
      <w:u w:val="single"/>
    </w:rPr>
  </w:style>
  <w:style w:type="character" w:styleId="Style15" w:customStyle="1">
    <w:name w:val="Нижний колонтитул Знак"/>
    <w:basedOn w:val="DefaultParagraphFont"/>
    <w:link w:val="a6"/>
    <w:uiPriority w:val="99"/>
    <w:qFormat/>
    <w:rsid w:val="0037423f"/>
    <w:rPr>
      <w:sz w:val="24"/>
      <w:szCs w:val="24"/>
    </w:rPr>
  </w:style>
  <w:style w:type="character" w:styleId="Style16" w:customStyle="1">
    <w:name w:val="Верхний колонтитул Знак"/>
    <w:basedOn w:val="DefaultParagraphFont"/>
    <w:link w:val="a8"/>
    <w:uiPriority w:val="99"/>
    <w:qFormat/>
    <w:rsid w:val="004e6918"/>
    <w:rPr>
      <w:sz w:val="24"/>
      <w:szCs w:val="24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FreeSans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FreeSans"/>
    </w:rPr>
  </w:style>
  <w:style w:type="paragraph" w:styleId="Style110" w:customStyle="1">
    <w:name w:val="Style1"/>
    <w:basedOn w:val="Normal"/>
    <w:uiPriority w:val="99"/>
    <w:qFormat/>
    <w:rsid w:val="008e2035"/>
    <w:pPr>
      <w:jc w:val="both"/>
    </w:pPr>
    <w:rPr/>
  </w:style>
  <w:style w:type="paragraph" w:styleId="Style22" w:customStyle="1">
    <w:name w:val="Style2"/>
    <w:basedOn w:val="Normal"/>
    <w:uiPriority w:val="99"/>
    <w:qFormat/>
    <w:rsid w:val="008e2035"/>
    <w:pPr>
      <w:spacing w:lineRule="exact" w:line="314"/>
      <w:jc w:val="center"/>
    </w:pPr>
    <w:rPr/>
  </w:style>
  <w:style w:type="paragraph" w:styleId="Style31" w:customStyle="1">
    <w:name w:val="Style3"/>
    <w:basedOn w:val="Normal"/>
    <w:uiPriority w:val="99"/>
    <w:qFormat/>
    <w:rsid w:val="008e2035"/>
    <w:pPr/>
    <w:rPr/>
  </w:style>
  <w:style w:type="paragraph" w:styleId="Style41" w:customStyle="1">
    <w:name w:val="Style4"/>
    <w:basedOn w:val="Normal"/>
    <w:uiPriority w:val="99"/>
    <w:qFormat/>
    <w:rsid w:val="008e2035"/>
    <w:pPr>
      <w:spacing w:lineRule="exact" w:line="360"/>
      <w:ind w:hanging="1306"/>
    </w:pPr>
    <w:rPr/>
  </w:style>
  <w:style w:type="paragraph" w:styleId="Style51" w:customStyle="1">
    <w:name w:val="Style5"/>
    <w:basedOn w:val="Normal"/>
    <w:uiPriority w:val="99"/>
    <w:qFormat/>
    <w:rsid w:val="008e2035"/>
    <w:pPr/>
    <w:rPr/>
  </w:style>
  <w:style w:type="paragraph" w:styleId="Style61" w:customStyle="1">
    <w:name w:val="Style6"/>
    <w:basedOn w:val="Normal"/>
    <w:uiPriority w:val="99"/>
    <w:qFormat/>
    <w:rsid w:val="008e2035"/>
    <w:pPr/>
    <w:rPr/>
  </w:style>
  <w:style w:type="paragraph" w:styleId="Style71" w:customStyle="1">
    <w:name w:val="Style7"/>
    <w:basedOn w:val="Normal"/>
    <w:uiPriority w:val="99"/>
    <w:qFormat/>
    <w:rsid w:val="008e2035"/>
    <w:pPr/>
    <w:rPr/>
  </w:style>
  <w:style w:type="paragraph" w:styleId="Style81" w:customStyle="1">
    <w:name w:val="Style8"/>
    <w:basedOn w:val="Normal"/>
    <w:uiPriority w:val="99"/>
    <w:qFormat/>
    <w:rsid w:val="008e2035"/>
    <w:pPr>
      <w:spacing w:lineRule="exact" w:line="275"/>
      <w:jc w:val="both"/>
    </w:pPr>
    <w:rPr/>
  </w:style>
  <w:style w:type="paragraph" w:styleId="Style91" w:customStyle="1">
    <w:name w:val="Style9"/>
    <w:basedOn w:val="Normal"/>
    <w:uiPriority w:val="99"/>
    <w:qFormat/>
    <w:rsid w:val="008e2035"/>
    <w:pPr/>
    <w:rPr/>
  </w:style>
  <w:style w:type="paragraph" w:styleId="Style101" w:customStyle="1">
    <w:name w:val="Style10"/>
    <w:basedOn w:val="Normal"/>
    <w:uiPriority w:val="99"/>
    <w:qFormat/>
    <w:rsid w:val="008e2035"/>
    <w:pPr/>
    <w:rPr/>
  </w:style>
  <w:style w:type="paragraph" w:styleId="Style111" w:customStyle="1">
    <w:name w:val="Style11"/>
    <w:basedOn w:val="Normal"/>
    <w:uiPriority w:val="99"/>
    <w:qFormat/>
    <w:rsid w:val="008e2035"/>
    <w:pPr/>
    <w:rPr/>
  </w:style>
  <w:style w:type="paragraph" w:styleId="Style121" w:customStyle="1">
    <w:name w:val="Style12"/>
    <w:basedOn w:val="Normal"/>
    <w:uiPriority w:val="99"/>
    <w:qFormat/>
    <w:rsid w:val="008e2035"/>
    <w:pPr>
      <w:spacing w:lineRule="exact" w:line="356"/>
    </w:pPr>
    <w:rPr/>
  </w:style>
  <w:style w:type="paragraph" w:styleId="Style131" w:customStyle="1">
    <w:name w:val="Style13"/>
    <w:basedOn w:val="Normal"/>
    <w:uiPriority w:val="99"/>
    <w:qFormat/>
    <w:rsid w:val="008e2035"/>
    <w:pPr>
      <w:jc w:val="both"/>
    </w:pPr>
    <w:rPr/>
  </w:style>
  <w:style w:type="paragraph" w:styleId="Style141" w:customStyle="1">
    <w:name w:val="Style14"/>
    <w:basedOn w:val="Normal"/>
    <w:uiPriority w:val="99"/>
    <w:qFormat/>
    <w:rsid w:val="008e2035"/>
    <w:pPr>
      <w:spacing w:lineRule="exact" w:line="274"/>
      <w:ind w:firstLine="230"/>
    </w:pPr>
    <w:rPr/>
  </w:style>
  <w:style w:type="paragraph" w:styleId="Style151" w:customStyle="1">
    <w:name w:val="Style15"/>
    <w:basedOn w:val="Normal"/>
    <w:uiPriority w:val="99"/>
    <w:qFormat/>
    <w:rsid w:val="008e2035"/>
    <w:pPr/>
    <w:rPr/>
  </w:style>
  <w:style w:type="paragraph" w:styleId="Style161" w:customStyle="1">
    <w:name w:val="Style16"/>
    <w:basedOn w:val="Normal"/>
    <w:uiPriority w:val="99"/>
    <w:qFormat/>
    <w:rsid w:val="008e2035"/>
    <w:pPr/>
    <w:rPr/>
  </w:style>
  <w:style w:type="paragraph" w:styleId="Style171" w:customStyle="1">
    <w:name w:val="Style17"/>
    <w:basedOn w:val="Normal"/>
    <w:uiPriority w:val="99"/>
    <w:qFormat/>
    <w:rsid w:val="008e2035"/>
    <w:pPr>
      <w:jc w:val="center"/>
    </w:pPr>
    <w:rPr/>
  </w:style>
  <w:style w:type="paragraph" w:styleId="Style181" w:customStyle="1">
    <w:name w:val="Style18"/>
    <w:basedOn w:val="Normal"/>
    <w:uiPriority w:val="99"/>
    <w:qFormat/>
    <w:rsid w:val="008e2035"/>
    <w:pPr>
      <w:spacing w:lineRule="exact" w:line="324"/>
      <w:ind w:hanging="1416"/>
    </w:pPr>
    <w:rPr/>
  </w:style>
  <w:style w:type="paragraph" w:styleId="Style191" w:customStyle="1">
    <w:name w:val="Style19"/>
    <w:basedOn w:val="Normal"/>
    <w:uiPriority w:val="99"/>
    <w:qFormat/>
    <w:rsid w:val="008e2035"/>
    <w:pPr/>
    <w:rPr/>
  </w:style>
  <w:style w:type="paragraph" w:styleId="Style201" w:customStyle="1">
    <w:name w:val="Style20"/>
    <w:basedOn w:val="Normal"/>
    <w:uiPriority w:val="99"/>
    <w:qFormat/>
    <w:rsid w:val="008e2035"/>
    <w:pPr>
      <w:spacing w:lineRule="exact" w:line="322"/>
    </w:pPr>
    <w:rPr/>
  </w:style>
  <w:style w:type="paragraph" w:styleId="Style211" w:customStyle="1">
    <w:name w:val="Style21"/>
    <w:basedOn w:val="Normal"/>
    <w:uiPriority w:val="99"/>
    <w:qFormat/>
    <w:rsid w:val="008e2035"/>
    <w:pPr>
      <w:spacing w:lineRule="exact" w:line="274"/>
      <w:ind w:hanging="350"/>
    </w:pPr>
    <w:rPr/>
  </w:style>
  <w:style w:type="paragraph" w:styleId="Style221" w:customStyle="1">
    <w:name w:val="Style22"/>
    <w:basedOn w:val="Normal"/>
    <w:uiPriority w:val="99"/>
    <w:qFormat/>
    <w:rsid w:val="008e2035"/>
    <w:pPr>
      <w:spacing w:lineRule="exact" w:line="322"/>
      <w:ind w:firstLine="547"/>
      <w:jc w:val="both"/>
    </w:pPr>
    <w:rPr/>
  </w:style>
  <w:style w:type="paragraph" w:styleId="Style23" w:customStyle="1">
    <w:name w:val="Style23"/>
    <w:basedOn w:val="Normal"/>
    <w:uiPriority w:val="99"/>
    <w:qFormat/>
    <w:rsid w:val="008e2035"/>
    <w:pPr/>
    <w:rPr/>
  </w:style>
  <w:style w:type="paragraph" w:styleId="Style24" w:customStyle="1">
    <w:name w:val="Style24"/>
    <w:basedOn w:val="Normal"/>
    <w:uiPriority w:val="99"/>
    <w:qFormat/>
    <w:rsid w:val="008e2035"/>
    <w:pPr>
      <w:spacing w:lineRule="exact" w:line="419"/>
      <w:ind w:hanging="360"/>
    </w:pPr>
    <w:rPr/>
  </w:style>
  <w:style w:type="paragraph" w:styleId="Style25" w:customStyle="1">
    <w:name w:val="Style25"/>
    <w:basedOn w:val="Normal"/>
    <w:uiPriority w:val="99"/>
    <w:qFormat/>
    <w:rsid w:val="008e2035"/>
    <w:pPr>
      <w:spacing w:lineRule="exact" w:line="355"/>
      <w:ind w:hanging="365"/>
    </w:pPr>
    <w:rPr/>
  </w:style>
  <w:style w:type="paragraph" w:styleId="Style26" w:customStyle="1">
    <w:name w:val="Style26"/>
    <w:basedOn w:val="Normal"/>
    <w:uiPriority w:val="99"/>
    <w:qFormat/>
    <w:rsid w:val="008e2035"/>
    <w:pPr/>
    <w:rPr/>
  </w:style>
  <w:style w:type="paragraph" w:styleId="Style27" w:customStyle="1">
    <w:name w:val="Style27"/>
    <w:basedOn w:val="Normal"/>
    <w:uiPriority w:val="99"/>
    <w:qFormat/>
    <w:rsid w:val="008e2035"/>
    <w:pPr>
      <w:spacing w:lineRule="exact" w:line="358"/>
    </w:pPr>
    <w:rPr/>
  </w:style>
  <w:style w:type="paragraph" w:styleId="Style28" w:customStyle="1">
    <w:name w:val="Style28"/>
    <w:basedOn w:val="Normal"/>
    <w:uiPriority w:val="99"/>
    <w:qFormat/>
    <w:rsid w:val="008e2035"/>
    <w:pPr>
      <w:jc w:val="both"/>
    </w:pPr>
    <w:rPr/>
  </w:style>
  <w:style w:type="paragraph" w:styleId="Style29" w:customStyle="1">
    <w:name w:val="Style29"/>
    <w:basedOn w:val="Normal"/>
    <w:uiPriority w:val="99"/>
    <w:qFormat/>
    <w:rsid w:val="008e2035"/>
    <w:pPr>
      <w:spacing w:lineRule="exact" w:line="278"/>
      <w:ind w:hanging="341"/>
    </w:pPr>
    <w:rPr/>
  </w:style>
  <w:style w:type="paragraph" w:styleId="Style30" w:customStyle="1">
    <w:name w:val="Style30"/>
    <w:basedOn w:val="Normal"/>
    <w:uiPriority w:val="99"/>
    <w:qFormat/>
    <w:rsid w:val="008e2035"/>
    <w:pPr>
      <w:spacing w:lineRule="exact" w:line="322"/>
      <w:ind w:firstLine="547"/>
      <w:jc w:val="both"/>
    </w:pPr>
    <w:rPr/>
  </w:style>
  <w:style w:type="paragraph" w:styleId="Style311" w:customStyle="1">
    <w:name w:val="Style31"/>
    <w:basedOn w:val="Normal"/>
    <w:uiPriority w:val="99"/>
    <w:qFormat/>
    <w:rsid w:val="008e2035"/>
    <w:pPr/>
    <w:rPr/>
  </w:style>
  <w:style w:type="paragraph" w:styleId="Style32" w:customStyle="1">
    <w:name w:val="Style32"/>
    <w:basedOn w:val="Normal"/>
    <w:uiPriority w:val="99"/>
    <w:qFormat/>
    <w:rsid w:val="008e2035"/>
    <w:pPr/>
    <w:rPr/>
  </w:style>
  <w:style w:type="paragraph" w:styleId="Style33" w:customStyle="1">
    <w:name w:val="Style33"/>
    <w:basedOn w:val="Normal"/>
    <w:uiPriority w:val="99"/>
    <w:qFormat/>
    <w:rsid w:val="008e2035"/>
    <w:pPr>
      <w:spacing w:lineRule="exact" w:line="278"/>
      <w:ind w:hanging="542"/>
    </w:pPr>
    <w:rPr/>
  </w:style>
  <w:style w:type="paragraph" w:styleId="Style34" w:customStyle="1">
    <w:name w:val="Style34"/>
    <w:basedOn w:val="Normal"/>
    <w:uiPriority w:val="99"/>
    <w:qFormat/>
    <w:rsid w:val="008e2035"/>
    <w:pPr>
      <w:spacing w:lineRule="exact" w:line="322"/>
      <w:ind w:hanging="4070"/>
    </w:pPr>
    <w:rPr/>
  </w:style>
  <w:style w:type="paragraph" w:styleId="Style35" w:customStyle="1">
    <w:name w:val="Style35"/>
    <w:basedOn w:val="Normal"/>
    <w:uiPriority w:val="99"/>
    <w:qFormat/>
    <w:rsid w:val="008e2035"/>
    <w:pPr>
      <w:spacing w:lineRule="exact" w:line="300"/>
      <w:ind w:hanging="254"/>
      <w:jc w:val="both"/>
    </w:pPr>
    <w:rPr/>
  </w:style>
  <w:style w:type="paragraph" w:styleId="Style36" w:customStyle="1">
    <w:name w:val="Style36"/>
    <w:basedOn w:val="Normal"/>
    <w:uiPriority w:val="99"/>
    <w:qFormat/>
    <w:rsid w:val="008e2035"/>
    <w:pPr>
      <w:spacing w:lineRule="exact" w:line="360"/>
      <w:ind w:hanging="182"/>
    </w:pPr>
    <w:rPr/>
  </w:style>
  <w:style w:type="paragraph" w:styleId="Style37" w:customStyle="1">
    <w:name w:val="Style37"/>
    <w:basedOn w:val="Normal"/>
    <w:uiPriority w:val="99"/>
    <w:qFormat/>
    <w:rsid w:val="008e2035"/>
    <w:pPr>
      <w:spacing w:lineRule="exact" w:line="275"/>
      <w:ind w:firstLine="907"/>
    </w:pPr>
    <w:rPr/>
  </w:style>
  <w:style w:type="paragraph" w:styleId="Style38" w:customStyle="1">
    <w:name w:val="Style38"/>
    <w:basedOn w:val="Normal"/>
    <w:uiPriority w:val="99"/>
    <w:qFormat/>
    <w:rsid w:val="008e2035"/>
    <w:pPr>
      <w:spacing w:lineRule="exact" w:line="278"/>
      <w:ind w:firstLine="389"/>
    </w:pPr>
    <w:rPr/>
  </w:style>
  <w:style w:type="paragraph" w:styleId="Style39" w:customStyle="1">
    <w:name w:val="Style39"/>
    <w:basedOn w:val="Normal"/>
    <w:uiPriority w:val="99"/>
    <w:qFormat/>
    <w:rsid w:val="008e2035"/>
    <w:pPr>
      <w:spacing w:lineRule="exact" w:line="355"/>
      <w:ind w:hanging="389"/>
    </w:pPr>
    <w:rPr/>
  </w:style>
  <w:style w:type="paragraph" w:styleId="Style40" w:customStyle="1">
    <w:name w:val="Style40"/>
    <w:basedOn w:val="Normal"/>
    <w:uiPriority w:val="99"/>
    <w:qFormat/>
    <w:rsid w:val="008e2035"/>
    <w:pPr>
      <w:spacing w:lineRule="exact" w:line="185"/>
    </w:pPr>
    <w:rPr/>
  </w:style>
  <w:style w:type="paragraph" w:styleId="Style411" w:customStyle="1">
    <w:name w:val="Style41"/>
    <w:basedOn w:val="Normal"/>
    <w:uiPriority w:val="99"/>
    <w:qFormat/>
    <w:rsid w:val="008e2035"/>
    <w:pPr>
      <w:spacing w:lineRule="exact" w:line="230"/>
    </w:pPr>
    <w:rPr/>
  </w:style>
  <w:style w:type="paragraph" w:styleId="Style42" w:customStyle="1">
    <w:name w:val="Style42"/>
    <w:basedOn w:val="Normal"/>
    <w:uiPriority w:val="99"/>
    <w:qFormat/>
    <w:rsid w:val="008e2035"/>
    <w:pPr/>
    <w:rPr/>
  </w:style>
  <w:style w:type="paragraph" w:styleId="Style43" w:customStyle="1">
    <w:name w:val="Style43"/>
    <w:basedOn w:val="Normal"/>
    <w:uiPriority w:val="99"/>
    <w:qFormat/>
    <w:rsid w:val="008e2035"/>
    <w:pPr>
      <w:spacing w:lineRule="exact" w:line="300"/>
      <w:ind w:firstLine="557"/>
    </w:pPr>
    <w:rPr/>
  </w:style>
  <w:style w:type="paragraph" w:styleId="Style44" w:customStyle="1">
    <w:name w:val="Style44"/>
    <w:basedOn w:val="Normal"/>
    <w:uiPriority w:val="99"/>
    <w:qFormat/>
    <w:rsid w:val="008e2035"/>
    <w:pPr/>
    <w:rPr/>
  </w:style>
  <w:style w:type="paragraph" w:styleId="Style45" w:customStyle="1">
    <w:name w:val="Style45"/>
    <w:basedOn w:val="Normal"/>
    <w:uiPriority w:val="99"/>
    <w:qFormat/>
    <w:rsid w:val="008e2035"/>
    <w:pPr>
      <w:spacing w:lineRule="exact" w:line="274"/>
      <w:ind w:hanging="518"/>
    </w:pPr>
    <w:rPr/>
  </w:style>
  <w:style w:type="paragraph" w:styleId="Style46" w:customStyle="1">
    <w:name w:val="Style46"/>
    <w:basedOn w:val="Normal"/>
    <w:uiPriority w:val="99"/>
    <w:qFormat/>
    <w:rsid w:val="008e2035"/>
    <w:pPr>
      <w:jc w:val="both"/>
    </w:pPr>
    <w:rPr/>
  </w:style>
  <w:style w:type="paragraph" w:styleId="Style47" w:customStyle="1">
    <w:name w:val="Style47"/>
    <w:basedOn w:val="Normal"/>
    <w:uiPriority w:val="99"/>
    <w:qFormat/>
    <w:rsid w:val="008e2035"/>
    <w:pPr>
      <w:spacing w:lineRule="exact" w:line="389"/>
    </w:pPr>
    <w:rPr/>
  </w:style>
  <w:style w:type="paragraph" w:styleId="Style48" w:customStyle="1">
    <w:name w:val="Style48"/>
    <w:basedOn w:val="Normal"/>
    <w:uiPriority w:val="99"/>
    <w:qFormat/>
    <w:rsid w:val="008e2035"/>
    <w:pPr>
      <w:spacing w:lineRule="exact" w:line="286"/>
      <w:ind w:hanging="557"/>
    </w:pPr>
    <w:rPr/>
  </w:style>
  <w:style w:type="paragraph" w:styleId="Style49" w:customStyle="1">
    <w:name w:val="Style49"/>
    <w:basedOn w:val="Normal"/>
    <w:uiPriority w:val="99"/>
    <w:qFormat/>
    <w:rsid w:val="008e2035"/>
    <w:pPr>
      <w:spacing w:lineRule="exact" w:line="451"/>
      <w:ind w:hanging="379"/>
    </w:pPr>
    <w:rPr/>
  </w:style>
  <w:style w:type="paragraph" w:styleId="Style50" w:customStyle="1">
    <w:name w:val="Style50"/>
    <w:basedOn w:val="Normal"/>
    <w:uiPriority w:val="99"/>
    <w:qFormat/>
    <w:rsid w:val="008e2035"/>
    <w:pPr>
      <w:spacing w:lineRule="exact" w:line="322"/>
      <w:ind w:firstLine="542"/>
      <w:jc w:val="both"/>
    </w:pPr>
    <w:rPr/>
  </w:style>
  <w:style w:type="paragraph" w:styleId="Style511" w:customStyle="1">
    <w:name w:val="Style51"/>
    <w:basedOn w:val="Normal"/>
    <w:uiPriority w:val="99"/>
    <w:qFormat/>
    <w:rsid w:val="008e2035"/>
    <w:pPr>
      <w:spacing w:lineRule="exact" w:line="274"/>
    </w:pPr>
    <w:rPr/>
  </w:style>
  <w:style w:type="paragraph" w:styleId="Style52" w:customStyle="1">
    <w:name w:val="Style52"/>
    <w:basedOn w:val="Normal"/>
    <w:uiPriority w:val="99"/>
    <w:qFormat/>
    <w:rsid w:val="008e2035"/>
    <w:pPr>
      <w:spacing w:lineRule="exact" w:line="389"/>
      <w:ind w:hanging="182"/>
    </w:pPr>
    <w:rPr/>
  </w:style>
  <w:style w:type="paragraph" w:styleId="Style53" w:customStyle="1">
    <w:name w:val="Style53"/>
    <w:basedOn w:val="Normal"/>
    <w:uiPriority w:val="99"/>
    <w:qFormat/>
    <w:rsid w:val="008e2035"/>
    <w:pPr>
      <w:spacing w:lineRule="exact" w:line="259"/>
      <w:ind w:hanging="250"/>
    </w:pPr>
    <w:rPr/>
  </w:style>
  <w:style w:type="paragraph" w:styleId="Style54" w:customStyle="1">
    <w:name w:val="Style54"/>
    <w:basedOn w:val="Normal"/>
    <w:uiPriority w:val="99"/>
    <w:qFormat/>
    <w:rsid w:val="008e2035"/>
    <w:pPr>
      <w:spacing w:lineRule="exact" w:line="389"/>
      <w:ind w:hanging="346"/>
    </w:pPr>
    <w:rPr/>
  </w:style>
  <w:style w:type="paragraph" w:styleId="Style55" w:customStyle="1">
    <w:name w:val="Style55"/>
    <w:basedOn w:val="Normal"/>
    <w:uiPriority w:val="99"/>
    <w:qFormat/>
    <w:rsid w:val="008e2035"/>
    <w:pPr>
      <w:jc w:val="both"/>
    </w:pPr>
    <w:rPr/>
  </w:style>
  <w:style w:type="paragraph" w:styleId="Style56" w:customStyle="1">
    <w:name w:val="Style56"/>
    <w:basedOn w:val="Normal"/>
    <w:uiPriority w:val="99"/>
    <w:qFormat/>
    <w:rsid w:val="008e2035"/>
    <w:pPr>
      <w:spacing w:lineRule="exact" w:line="357"/>
    </w:pPr>
    <w:rPr/>
  </w:style>
  <w:style w:type="paragraph" w:styleId="Style57" w:customStyle="1">
    <w:name w:val="Style57"/>
    <w:basedOn w:val="Normal"/>
    <w:uiPriority w:val="99"/>
    <w:qFormat/>
    <w:rsid w:val="008e2035"/>
    <w:pPr>
      <w:spacing w:lineRule="exact" w:line="418"/>
      <w:ind w:firstLine="571"/>
      <w:jc w:val="both"/>
    </w:pPr>
    <w:rPr/>
  </w:style>
  <w:style w:type="paragraph" w:styleId="Style58" w:customStyle="1">
    <w:name w:val="Style58"/>
    <w:basedOn w:val="Normal"/>
    <w:uiPriority w:val="99"/>
    <w:qFormat/>
    <w:rsid w:val="008e2035"/>
    <w:pPr>
      <w:spacing w:lineRule="exact" w:line="422"/>
      <w:ind w:firstLine="466"/>
      <w:jc w:val="both"/>
    </w:pPr>
    <w:rPr/>
  </w:style>
  <w:style w:type="paragraph" w:styleId="Style59" w:customStyle="1">
    <w:name w:val="Style59"/>
    <w:basedOn w:val="Normal"/>
    <w:uiPriority w:val="99"/>
    <w:qFormat/>
    <w:rsid w:val="008e2035"/>
    <w:pPr>
      <w:spacing w:lineRule="exact" w:line="276"/>
      <w:ind w:hanging="523"/>
      <w:jc w:val="both"/>
    </w:pPr>
    <w:rPr/>
  </w:style>
  <w:style w:type="paragraph" w:styleId="Style60" w:customStyle="1">
    <w:name w:val="Style60"/>
    <w:basedOn w:val="Normal"/>
    <w:uiPriority w:val="99"/>
    <w:qFormat/>
    <w:rsid w:val="008e2035"/>
    <w:pPr>
      <w:spacing w:lineRule="exact" w:line="322"/>
      <w:ind w:hanging="509"/>
    </w:pPr>
    <w:rPr/>
  </w:style>
  <w:style w:type="paragraph" w:styleId="Style611" w:customStyle="1">
    <w:name w:val="Style61"/>
    <w:basedOn w:val="Normal"/>
    <w:uiPriority w:val="99"/>
    <w:qFormat/>
    <w:rsid w:val="008e2035"/>
    <w:pPr>
      <w:spacing w:lineRule="exact" w:line="276"/>
      <w:ind w:hanging="898"/>
    </w:pPr>
    <w:rPr/>
  </w:style>
  <w:style w:type="paragraph" w:styleId="Style62" w:customStyle="1">
    <w:name w:val="Style62"/>
    <w:basedOn w:val="Normal"/>
    <w:uiPriority w:val="99"/>
    <w:qFormat/>
    <w:rsid w:val="008e2035"/>
    <w:pPr>
      <w:spacing w:lineRule="exact" w:line="276"/>
      <w:ind w:hanging="341"/>
      <w:jc w:val="both"/>
    </w:pPr>
    <w:rPr/>
  </w:style>
  <w:style w:type="paragraph" w:styleId="Style63" w:customStyle="1">
    <w:name w:val="Style63"/>
    <w:basedOn w:val="Normal"/>
    <w:uiPriority w:val="99"/>
    <w:qFormat/>
    <w:rsid w:val="008e2035"/>
    <w:pPr/>
    <w:rPr/>
  </w:style>
  <w:style w:type="paragraph" w:styleId="Style64" w:customStyle="1">
    <w:name w:val="Style64"/>
    <w:basedOn w:val="Normal"/>
    <w:uiPriority w:val="99"/>
    <w:qFormat/>
    <w:rsid w:val="008e2035"/>
    <w:pPr>
      <w:spacing w:lineRule="exact" w:line="274"/>
      <w:ind w:firstLine="533"/>
      <w:jc w:val="both"/>
    </w:pPr>
    <w:rPr/>
  </w:style>
  <w:style w:type="paragraph" w:styleId="Style65" w:customStyle="1">
    <w:name w:val="Style65"/>
    <w:basedOn w:val="Normal"/>
    <w:uiPriority w:val="99"/>
    <w:qFormat/>
    <w:rsid w:val="008e2035"/>
    <w:pPr>
      <w:spacing w:lineRule="exact" w:line="276"/>
      <w:ind w:firstLine="547"/>
    </w:pPr>
    <w:rPr/>
  </w:style>
  <w:style w:type="paragraph" w:styleId="Style66" w:customStyle="1">
    <w:name w:val="Style66"/>
    <w:basedOn w:val="Normal"/>
    <w:uiPriority w:val="99"/>
    <w:qFormat/>
    <w:rsid w:val="008e2035"/>
    <w:pPr>
      <w:spacing w:lineRule="exact" w:line="298"/>
      <w:ind w:firstLine="82"/>
      <w:jc w:val="both"/>
    </w:pPr>
    <w:rPr/>
  </w:style>
  <w:style w:type="paragraph" w:styleId="Style67" w:customStyle="1">
    <w:name w:val="Style67"/>
    <w:basedOn w:val="Normal"/>
    <w:uiPriority w:val="99"/>
    <w:qFormat/>
    <w:rsid w:val="008e2035"/>
    <w:pPr>
      <w:spacing w:lineRule="exact" w:line="293"/>
    </w:pPr>
    <w:rPr/>
  </w:style>
  <w:style w:type="paragraph" w:styleId="Style68" w:customStyle="1">
    <w:name w:val="Style68"/>
    <w:basedOn w:val="Normal"/>
    <w:uiPriority w:val="99"/>
    <w:qFormat/>
    <w:rsid w:val="008e2035"/>
    <w:pPr>
      <w:jc w:val="center"/>
    </w:pPr>
    <w:rPr/>
  </w:style>
  <w:style w:type="paragraph" w:styleId="Style69" w:customStyle="1">
    <w:name w:val="Style69"/>
    <w:basedOn w:val="Normal"/>
    <w:uiPriority w:val="99"/>
    <w:qFormat/>
    <w:rsid w:val="008e2035"/>
    <w:pPr/>
    <w:rPr/>
  </w:style>
  <w:style w:type="paragraph" w:styleId="Style70" w:customStyle="1">
    <w:name w:val="Style70"/>
    <w:basedOn w:val="Normal"/>
    <w:uiPriority w:val="99"/>
    <w:qFormat/>
    <w:rsid w:val="008e2035"/>
    <w:pPr>
      <w:spacing w:lineRule="exact" w:line="278"/>
      <w:ind w:hanging="1075"/>
    </w:pPr>
    <w:rPr/>
  </w:style>
  <w:style w:type="paragraph" w:styleId="Style711" w:customStyle="1">
    <w:name w:val="Style71"/>
    <w:basedOn w:val="Normal"/>
    <w:uiPriority w:val="99"/>
    <w:qFormat/>
    <w:rsid w:val="008e2035"/>
    <w:pPr>
      <w:spacing w:lineRule="exact" w:line="322"/>
      <w:ind w:firstLine="384"/>
      <w:jc w:val="both"/>
    </w:pPr>
    <w:rPr/>
  </w:style>
  <w:style w:type="paragraph" w:styleId="Style72" w:customStyle="1">
    <w:name w:val="Style72"/>
    <w:basedOn w:val="Normal"/>
    <w:uiPriority w:val="99"/>
    <w:qFormat/>
    <w:rsid w:val="008e2035"/>
    <w:pPr/>
    <w:rPr/>
  </w:style>
  <w:style w:type="paragraph" w:styleId="Style73" w:customStyle="1">
    <w:name w:val="Style73"/>
    <w:basedOn w:val="Normal"/>
    <w:uiPriority w:val="99"/>
    <w:qFormat/>
    <w:rsid w:val="008e2035"/>
    <w:pPr/>
    <w:rPr/>
  </w:style>
  <w:style w:type="paragraph" w:styleId="Style74" w:customStyle="1">
    <w:name w:val="Style74"/>
    <w:basedOn w:val="Normal"/>
    <w:uiPriority w:val="99"/>
    <w:qFormat/>
    <w:rsid w:val="008e2035"/>
    <w:pPr/>
    <w:rPr/>
  </w:style>
  <w:style w:type="paragraph" w:styleId="Style75" w:customStyle="1">
    <w:name w:val="Style75"/>
    <w:basedOn w:val="Normal"/>
    <w:uiPriority w:val="99"/>
    <w:qFormat/>
    <w:rsid w:val="008e2035"/>
    <w:pPr/>
    <w:rPr/>
  </w:style>
  <w:style w:type="paragraph" w:styleId="Style76" w:customStyle="1">
    <w:name w:val="Style76"/>
    <w:basedOn w:val="Normal"/>
    <w:uiPriority w:val="99"/>
    <w:qFormat/>
    <w:rsid w:val="008e2035"/>
    <w:pPr>
      <w:spacing w:lineRule="exact" w:line="331"/>
      <w:ind w:firstLine="994"/>
    </w:pPr>
    <w:rPr/>
  </w:style>
  <w:style w:type="paragraph" w:styleId="Style77" w:customStyle="1">
    <w:name w:val="Style77"/>
    <w:basedOn w:val="Normal"/>
    <w:uiPriority w:val="99"/>
    <w:qFormat/>
    <w:rsid w:val="008e2035"/>
    <w:pPr>
      <w:spacing w:lineRule="exact" w:line="276"/>
      <w:ind w:firstLine="1075"/>
      <w:jc w:val="both"/>
    </w:pPr>
    <w:rPr/>
  </w:style>
  <w:style w:type="paragraph" w:styleId="Style78" w:customStyle="1">
    <w:name w:val="Style78"/>
    <w:basedOn w:val="Normal"/>
    <w:uiPriority w:val="99"/>
    <w:qFormat/>
    <w:rsid w:val="008e2035"/>
    <w:pPr/>
    <w:rPr/>
  </w:style>
  <w:style w:type="paragraph" w:styleId="Style79" w:customStyle="1">
    <w:name w:val="Style79"/>
    <w:basedOn w:val="Normal"/>
    <w:uiPriority w:val="99"/>
    <w:qFormat/>
    <w:rsid w:val="008e2035"/>
    <w:pPr/>
    <w:rPr/>
  </w:style>
  <w:style w:type="paragraph" w:styleId="Style80" w:customStyle="1">
    <w:name w:val="Style80"/>
    <w:basedOn w:val="Normal"/>
    <w:uiPriority w:val="99"/>
    <w:qFormat/>
    <w:rsid w:val="008e2035"/>
    <w:pPr>
      <w:spacing w:lineRule="exact" w:line="230"/>
    </w:pPr>
    <w:rPr/>
  </w:style>
  <w:style w:type="paragraph" w:styleId="Style811" w:customStyle="1">
    <w:name w:val="Style81"/>
    <w:basedOn w:val="Normal"/>
    <w:uiPriority w:val="99"/>
    <w:qFormat/>
    <w:rsid w:val="008e2035"/>
    <w:pPr/>
    <w:rPr/>
  </w:style>
  <w:style w:type="paragraph" w:styleId="Style82" w:customStyle="1">
    <w:name w:val="Style82"/>
    <w:basedOn w:val="Normal"/>
    <w:uiPriority w:val="99"/>
    <w:qFormat/>
    <w:rsid w:val="008e2035"/>
    <w:pPr/>
    <w:rPr/>
  </w:style>
  <w:style w:type="paragraph" w:styleId="Style83" w:customStyle="1">
    <w:name w:val="Style83"/>
    <w:basedOn w:val="Normal"/>
    <w:uiPriority w:val="99"/>
    <w:qFormat/>
    <w:rsid w:val="008e2035"/>
    <w:pPr>
      <w:spacing w:lineRule="exact" w:line="276"/>
      <w:ind w:firstLine="168"/>
      <w:jc w:val="both"/>
    </w:pPr>
    <w:rPr/>
  </w:style>
  <w:style w:type="paragraph" w:styleId="Style84" w:customStyle="1">
    <w:name w:val="Style84"/>
    <w:basedOn w:val="Normal"/>
    <w:uiPriority w:val="99"/>
    <w:qFormat/>
    <w:rsid w:val="008e2035"/>
    <w:pPr/>
    <w:rPr/>
  </w:style>
  <w:style w:type="paragraph" w:styleId="Style85" w:customStyle="1">
    <w:name w:val="Style85"/>
    <w:basedOn w:val="Normal"/>
    <w:uiPriority w:val="99"/>
    <w:qFormat/>
    <w:rsid w:val="008e2035"/>
    <w:pPr/>
    <w:rPr/>
  </w:style>
  <w:style w:type="paragraph" w:styleId="Style86" w:customStyle="1">
    <w:name w:val="Style86"/>
    <w:basedOn w:val="Normal"/>
    <w:uiPriority w:val="99"/>
    <w:qFormat/>
    <w:rsid w:val="008e2035"/>
    <w:pPr>
      <w:spacing w:lineRule="exact" w:line="281"/>
      <w:jc w:val="center"/>
    </w:pPr>
    <w:rPr/>
  </w:style>
  <w:style w:type="paragraph" w:styleId="Style87" w:customStyle="1">
    <w:name w:val="Style87"/>
    <w:basedOn w:val="Normal"/>
    <w:uiPriority w:val="99"/>
    <w:qFormat/>
    <w:rsid w:val="008e2035"/>
    <w:pPr>
      <w:spacing w:lineRule="exact" w:line="322"/>
      <w:ind w:hanging="504"/>
    </w:pPr>
    <w:rPr/>
  </w:style>
  <w:style w:type="paragraph" w:styleId="Style88" w:customStyle="1">
    <w:name w:val="Style88"/>
    <w:basedOn w:val="Normal"/>
    <w:uiPriority w:val="99"/>
    <w:qFormat/>
    <w:rsid w:val="008e2035"/>
    <w:pPr>
      <w:spacing w:lineRule="exact" w:line="269"/>
      <w:jc w:val="right"/>
    </w:pPr>
    <w:rPr/>
  </w:style>
  <w:style w:type="paragraph" w:styleId="Style89" w:customStyle="1">
    <w:name w:val="Style89"/>
    <w:basedOn w:val="Normal"/>
    <w:uiPriority w:val="99"/>
    <w:qFormat/>
    <w:rsid w:val="008e2035"/>
    <w:pPr/>
    <w:rPr/>
  </w:style>
  <w:style w:type="paragraph" w:styleId="Style90" w:customStyle="1">
    <w:name w:val="Style90"/>
    <w:basedOn w:val="Normal"/>
    <w:uiPriority w:val="99"/>
    <w:qFormat/>
    <w:rsid w:val="008e2035"/>
    <w:pPr/>
    <w:rPr/>
  </w:style>
  <w:style w:type="paragraph" w:styleId="Style911" w:customStyle="1">
    <w:name w:val="Style91"/>
    <w:basedOn w:val="Normal"/>
    <w:uiPriority w:val="99"/>
    <w:qFormat/>
    <w:rsid w:val="008e2035"/>
    <w:pPr>
      <w:spacing w:lineRule="exact" w:line="278"/>
      <w:jc w:val="both"/>
    </w:pPr>
    <w:rPr/>
  </w:style>
  <w:style w:type="paragraph" w:styleId="Style92" w:customStyle="1">
    <w:name w:val="Style92"/>
    <w:basedOn w:val="Normal"/>
    <w:uiPriority w:val="99"/>
    <w:qFormat/>
    <w:rsid w:val="008e2035"/>
    <w:pPr>
      <w:spacing w:lineRule="exact" w:line="276"/>
      <w:ind w:firstLine="394"/>
      <w:jc w:val="both"/>
    </w:pPr>
    <w:rPr/>
  </w:style>
  <w:style w:type="paragraph" w:styleId="Style93" w:customStyle="1">
    <w:name w:val="Style93"/>
    <w:basedOn w:val="Normal"/>
    <w:uiPriority w:val="99"/>
    <w:qFormat/>
    <w:rsid w:val="008e2035"/>
    <w:pPr>
      <w:spacing w:lineRule="exact" w:line="275"/>
      <w:ind w:firstLine="379"/>
      <w:jc w:val="both"/>
    </w:pPr>
    <w:rPr/>
  </w:style>
  <w:style w:type="paragraph" w:styleId="Style94" w:customStyle="1">
    <w:name w:val="Style94"/>
    <w:basedOn w:val="Normal"/>
    <w:uiPriority w:val="99"/>
    <w:qFormat/>
    <w:rsid w:val="008e2035"/>
    <w:pPr>
      <w:spacing w:lineRule="exact" w:line="437"/>
    </w:pPr>
    <w:rPr/>
  </w:style>
  <w:style w:type="paragraph" w:styleId="Style95" w:customStyle="1">
    <w:name w:val="Style95"/>
    <w:basedOn w:val="Normal"/>
    <w:uiPriority w:val="99"/>
    <w:qFormat/>
    <w:rsid w:val="008e2035"/>
    <w:pPr>
      <w:spacing w:lineRule="exact" w:line="355"/>
      <w:ind w:hanging="374"/>
    </w:pPr>
    <w:rPr/>
  </w:style>
  <w:style w:type="paragraph" w:styleId="Style96" w:customStyle="1">
    <w:name w:val="Style96"/>
    <w:basedOn w:val="Normal"/>
    <w:uiPriority w:val="99"/>
    <w:qFormat/>
    <w:rsid w:val="008e2035"/>
    <w:pPr>
      <w:spacing w:lineRule="exact" w:line="322"/>
      <w:ind w:firstLine="394"/>
      <w:jc w:val="both"/>
    </w:pPr>
    <w:rPr/>
  </w:style>
  <w:style w:type="paragraph" w:styleId="Style97" w:customStyle="1">
    <w:name w:val="Style97"/>
    <w:basedOn w:val="Normal"/>
    <w:uiPriority w:val="99"/>
    <w:qFormat/>
    <w:rsid w:val="008e2035"/>
    <w:pPr>
      <w:spacing w:lineRule="exact" w:line="298"/>
    </w:pPr>
    <w:rPr/>
  </w:style>
  <w:style w:type="paragraph" w:styleId="Style98" w:customStyle="1">
    <w:name w:val="Style98"/>
    <w:basedOn w:val="Normal"/>
    <w:uiPriority w:val="99"/>
    <w:qFormat/>
    <w:rsid w:val="008e2035"/>
    <w:pPr>
      <w:spacing w:lineRule="exact" w:line="230"/>
    </w:pPr>
    <w:rPr/>
  </w:style>
  <w:style w:type="paragraph" w:styleId="Style99" w:customStyle="1">
    <w:name w:val="Style99"/>
    <w:basedOn w:val="Normal"/>
    <w:uiPriority w:val="99"/>
    <w:qFormat/>
    <w:rsid w:val="008e2035"/>
    <w:pPr>
      <w:spacing w:lineRule="exact" w:line="277"/>
      <w:ind w:firstLine="542"/>
      <w:jc w:val="both"/>
    </w:pPr>
    <w:rPr/>
  </w:style>
  <w:style w:type="paragraph" w:styleId="Style100" w:customStyle="1">
    <w:name w:val="Style100"/>
    <w:basedOn w:val="Normal"/>
    <w:uiPriority w:val="99"/>
    <w:qFormat/>
    <w:rsid w:val="008e2035"/>
    <w:pPr/>
    <w:rPr/>
  </w:style>
  <w:style w:type="paragraph" w:styleId="Style1011" w:customStyle="1">
    <w:name w:val="Style101"/>
    <w:basedOn w:val="Normal"/>
    <w:uiPriority w:val="99"/>
    <w:qFormat/>
    <w:rsid w:val="008e2035"/>
    <w:pPr>
      <w:spacing w:lineRule="exact" w:line="278"/>
    </w:pPr>
    <w:rPr/>
  </w:style>
  <w:style w:type="paragraph" w:styleId="Style102" w:customStyle="1">
    <w:name w:val="Style102"/>
    <w:basedOn w:val="Normal"/>
    <w:uiPriority w:val="99"/>
    <w:qFormat/>
    <w:rsid w:val="008e2035"/>
    <w:pPr/>
    <w:rPr/>
  </w:style>
  <w:style w:type="paragraph" w:styleId="Style103" w:customStyle="1">
    <w:name w:val="Style103"/>
    <w:basedOn w:val="Normal"/>
    <w:uiPriority w:val="99"/>
    <w:qFormat/>
    <w:rsid w:val="008e2035"/>
    <w:pPr>
      <w:spacing w:lineRule="exact" w:line="278"/>
      <w:ind w:hanging="1056"/>
    </w:pPr>
    <w:rPr/>
  </w:style>
  <w:style w:type="paragraph" w:styleId="Style104" w:customStyle="1">
    <w:name w:val="Style104"/>
    <w:basedOn w:val="Normal"/>
    <w:uiPriority w:val="99"/>
    <w:qFormat/>
    <w:rsid w:val="008e2035"/>
    <w:pPr/>
    <w:rPr/>
  </w:style>
  <w:style w:type="paragraph" w:styleId="Style105" w:customStyle="1">
    <w:name w:val="Style105"/>
    <w:basedOn w:val="Normal"/>
    <w:uiPriority w:val="99"/>
    <w:qFormat/>
    <w:rsid w:val="008e2035"/>
    <w:pPr/>
    <w:rPr/>
  </w:style>
  <w:style w:type="paragraph" w:styleId="Style106" w:customStyle="1">
    <w:name w:val="Style106"/>
    <w:basedOn w:val="Normal"/>
    <w:uiPriority w:val="99"/>
    <w:qFormat/>
    <w:rsid w:val="008e2035"/>
    <w:pPr>
      <w:spacing w:lineRule="exact" w:line="276"/>
      <w:ind w:firstLine="317"/>
      <w:jc w:val="both"/>
    </w:pPr>
    <w:rPr/>
  </w:style>
  <w:style w:type="paragraph" w:styleId="ListParagraph">
    <w:name w:val="List Paragraph"/>
    <w:basedOn w:val="Normal"/>
    <w:uiPriority w:val="99"/>
    <w:qFormat/>
    <w:rsid w:val="00b330a7"/>
    <w:pPr>
      <w:spacing w:before="0" w:after="0"/>
      <w:ind w:left="720" w:hanging="0"/>
      <w:contextualSpacing/>
    </w:pPr>
    <w:rPr/>
  </w:style>
  <w:style w:type="paragraph" w:styleId="Style107">
    <w:name w:val="Верхний и нижний колонтитулы"/>
    <w:basedOn w:val="Normal"/>
    <w:qFormat/>
    <w:pPr/>
    <w:rPr/>
  </w:style>
  <w:style w:type="paragraph" w:styleId="Style108">
    <w:name w:val="Footer"/>
    <w:basedOn w:val="Normal"/>
    <w:link w:val="a7"/>
    <w:uiPriority w:val="99"/>
    <w:rsid w:val="0037423f"/>
    <w:pPr>
      <w:widowControl/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109">
    <w:name w:val="Header"/>
    <w:basedOn w:val="Normal"/>
    <w:link w:val="a9"/>
    <w:uiPriority w:val="99"/>
    <w:unhideWhenUsed/>
    <w:rsid w:val="004e6918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Default" w:customStyle="1">
    <w:name w:val="Default"/>
    <w:qFormat/>
    <w:rsid w:val="004c7c2c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Style112">
    <w:name w:val="Верхний колонтитул слева"/>
    <w:basedOn w:val="Style109"/>
    <w:qFormat/>
    <w:pPr/>
    <w:rPr/>
  </w:style>
  <w:style w:type="paragraph" w:styleId="Style113">
    <w:name w:val="Содержимое таблицы"/>
    <w:basedOn w:val="Normal"/>
    <w:qFormat/>
    <w:pPr>
      <w:widowControl w:val="false"/>
      <w:suppressLineNumbers/>
    </w:pPr>
    <w:rPr/>
  </w:style>
  <w:style w:type="paragraph" w:styleId="Style114">
    <w:name w:val="Заголовок таблицы"/>
    <w:basedOn w:val="Style113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8017c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footer" Target="footer3.xml"/><Relationship Id="rId9" Type="http://schemas.openxmlformats.org/officeDocument/2006/relationships/footer" Target="footer4.xml"/><Relationship Id="rId10" Type="http://schemas.openxmlformats.org/officeDocument/2006/relationships/hyperlink" Target="http://www.mpi-forum.org/" TargetMode="External"/><Relationship Id="rId11" Type="http://schemas.openxmlformats.org/officeDocument/2006/relationships/header" Target="header5.xml"/><Relationship Id="rId12" Type="http://schemas.openxmlformats.org/officeDocument/2006/relationships/header" Target="header6.xml"/><Relationship Id="rId13" Type="http://schemas.openxmlformats.org/officeDocument/2006/relationships/footer" Target="footer5.xml"/><Relationship Id="rId14" Type="http://schemas.openxmlformats.org/officeDocument/2006/relationships/footer" Target="footer6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EF0E01-BA3A-4570-8132-A5FDB4B59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Application>LibreOffice/7.1.3.2$Linux_X86_64 LibreOffice_project/10$Build-2</Application>
  <AppVersion>15.0000</AppVersion>
  <Pages>11</Pages>
  <Words>2023</Words>
  <Characters>14814</Characters>
  <CharactersWithSpaces>16482</CharactersWithSpaces>
  <Paragraphs>406</Paragraphs>
  <Company>ИАТЭ НИЯУ МИФИ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2021-01-18T18:36:00Z</dcterms:created>
  <dc:creator>Борис Павлович</dc:creator>
  <dc:description/>
  <dc:language>ru-RU</dc:language>
  <cp:lastModifiedBy/>
  <dcterms:modified xsi:type="dcterms:W3CDTF">2021-08-18T00:05:25Z</dcterms:modified>
  <cp:revision>29</cp:revision>
  <dc:subject/>
  <dc:title>Макет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